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0B28" w14:textId="5BC83E6D" w:rsidR="00AC6CE3" w:rsidRPr="001A7932" w:rsidRDefault="00AC6CE3" w:rsidP="00AC6CE3">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00805FC7">
        <w:rPr>
          <w:rFonts w:ascii="Arial" w:eastAsia="Calibri" w:hAnsi="Arial" w:cs="Arial"/>
          <w:b/>
          <w:noProof/>
          <w:color w:val="E2007A"/>
          <w:sz w:val="48"/>
        </w:rPr>
        <w:t>Symphony North Healthcare</w:t>
      </w:r>
    </w:p>
    <w:p w14:paraId="0CF3E490" w14:textId="77777777" w:rsidR="00AC6CE3" w:rsidRPr="001A7932" w:rsidRDefault="00AC6CE3" w:rsidP="00AC6CE3">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0394126D" w14:textId="77777777" w:rsidR="00AC6CE3" w:rsidRPr="001A7932" w:rsidRDefault="00AC6CE3" w:rsidP="00AC6CE3">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62939638" w14:textId="77777777" w:rsidR="00AC6CE3" w:rsidRPr="001A7932" w:rsidRDefault="00AC6CE3" w:rsidP="00AC6CE3">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52F6CC24" w14:textId="77777777" w:rsidR="00AC6CE3" w:rsidRPr="001A7932" w:rsidRDefault="00AC6CE3" w:rsidP="00AC6CE3">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61026D33"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35241B7D"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453F5BB5"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2AAE0BAB"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72025B96"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5F8079BC"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5ECAFF08"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2CA6B8AA"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130714AC"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11B0C5D5"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45A22A76"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7943BF8A"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371806B2"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2FC5B45B"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4EA4CACB"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304AF61"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05C8E9B8" w14:textId="67D6235C" w:rsidR="00AC6CE3" w:rsidRDefault="00AC6CE3" w:rsidP="00AC6CE3">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805FC7">
        <w:rPr>
          <w:rFonts w:ascii="Arial" w:eastAsia="Calibri" w:hAnsi="Arial" w:cs="Arial"/>
          <w:b/>
          <w:noProof/>
          <w:color w:val="58585A"/>
        </w:rPr>
        <w:t xml:space="preserve">November </w:t>
      </w:r>
      <w:r w:rsidR="006D708A">
        <w:rPr>
          <w:rFonts w:ascii="Arial" w:eastAsia="Calibri" w:hAnsi="Arial" w:cs="Arial"/>
          <w:b/>
          <w:noProof/>
          <w:color w:val="58585A"/>
        </w:rPr>
        <w:t>2025</w:t>
      </w:r>
      <w:r w:rsidRPr="001A7932">
        <w:rPr>
          <w:rFonts w:ascii="Arial" w:eastAsia="Calibri" w:hAnsi="Arial" w:cs="Arial"/>
          <w:b/>
          <w:color w:val="58585A"/>
        </w:rPr>
        <w:t>.</w:t>
      </w:r>
    </w:p>
    <w:p w14:paraId="07BAE448" w14:textId="289D3816" w:rsidR="00AC6CE3" w:rsidRPr="001A7932" w:rsidRDefault="00AC6CE3" w:rsidP="00AC6CE3">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805FC7">
        <w:rPr>
          <w:rFonts w:ascii="Arial" w:eastAsia="Calibri" w:hAnsi="Arial" w:cs="Arial"/>
          <w:b/>
          <w:noProof/>
          <w:color w:val="58585A"/>
        </w:rPr>
        <w:t>1</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AC6CE3" w:rsidRPr="001A7932" w14:paraId="344214BC" w14:textId="77777777" w:rsidTr="008D572E">
        <w:trPr>
          <w:trHeight w:val="2110"/>
        </w:trPr>
        <w:tc>
          <w:tcPr>
            <w:tcW w:w="724" w:type="pct"/>
            <w:tcBorders>
              <w:bottom w:val="single" w:sz="4" w:space="0" w:color="FFFFFF" w:themeColor="background1"/>
            </w:tcBorders>
            <w:shd w:val="clear" w:color="auto" w:fill="58585A"/>
            <w:vAlign w:val="center"/>
          </w:tcPr>
          <w:p w14:paraId="27D4469F"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15A5F88A" w14:textId="77777777" w:rsidR="00AC6CE3" w:rsidRPr="001A7932" w:rsidRDefault="00AC6CE3"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1B3C7125" w14:textId="77777777" w:rsidR="00AC6CE3" w:rsidRPr="001A7932" w:rsidRDefault="00AC6CE3"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78CD55F4" w14:textId="77777777" w:rsidR="00AC6CE3" w:rsidRPr="001A7932" w:rsidRDefault="00AC6CE3"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786776B6" w14:textId="72E95140" w:rsidR="00AC6CE3" w:rsidRPr="00F32264" w:rsidRDefault="00F32264" w:rsidP="00F32264">
            <w:r w:rsidRPr="001A7932">
              <w:rPr>
                <w:rFonts w:ascii="Arial" w:eastAsia="Calibri" w:hAnsi="Arial" w:cs="Arial"/>
                <w:color w:val="1E1E1E"/>
              </w:rPr>
              <w:t xml:space="preserve">We now have </w:t>
            </w:r>
            <w:r>
              <w:rPr>
                <w:rFonts w:ascii="Arial" w:eastAsia="Calibri" w:hAnsi="Arial" w:cs="Arial"/>
                <w:color w:val="1E1E1E"/>
              </w:rPr>
              <w:t>1</w:t>
            </w:r>
            <w:r w:rsidR="00805FC7">
              <w:rPr>
                <w:rFonts w:ascii="Arial" w:eastAsia="Calibri" w:hAnsi="Arial" w:cs="Arial"/>
                <w:color w:val="1E1E1E"/>
              </w:rPr>
              <w:t>4</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AC6CE3" w:rsidRPr="001A7932" w14:paraId="67BC87EA"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66224A6F"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4C8E71DE" w14:textId="77777777" w:rsidR="00AC6CE3" w:rsidRPr="001A7932" w:rsidRDefault="00AC6CE3"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0FB340EC"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6ACE4718"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068A47C0" w14:textId="77777777" w:rsidR="00AC6CE3" w:rsidRPr="001A7932" w:rsidRDefault="00AC6CE3"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01EF571D" w14:textId="77777777" w:rsidR="00AC6CE3" w:rsidRPr="001A7932" w:rsidRDefault="00AC6CE3"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55ED9627"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6A62CDD"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0013EAD6"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1724D156"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7A7F8F8E" w14:textId="77777777" w:rsidR="00AC6CE3" w:rsidRPr="001A7932" w:rsidRDefault="00AC6CE3"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0AB334BE"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Your GP will share your basic data </w:t>
            </w:r>
            <w:proofErr w:type="gramStart"/>
            <w:r w:rsidRPr="001A7932">
              <w:rPr>
                <w:rFonts w:ascii="Arial" w:eastAsia="Times New Roman" w:hAnsi="Arial" w:cs="Arial"/>
                <w:color w:val="1E1E1E"/>
                <w:lang w:eastAsia="en-GB"/>
              </w:rPr>
              <w:t>including;</w:t>
            </w:r>
            <w:proofErr w:type="gramEnd"/>
            <w:r w:rsidRPr="001A7932">
              <w:rPr>
                <w:rFonts w:ascii="Arial" w:eastAsia="Times New Roman" w:hAnsi="Arial" w:cs="Arial"/>
                <w:color w:val="1E1E1E"/>
                <w:lang w:eastAsia="en-GB"/>
              </w:rPr>
              <w:t xml:space="preserve"> name, address, contact details and identification numbers (e.g. NHS number). You will be responsible for any data you share with your GP while using the Service.</w:t>
            </w:r>
          </w:p>
          <w:p w14:paraId="5278C0D8"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7D8AFBAD" w14:textId="77777777" w:rsidR="00AC6CE3" w:rsidRPr="001A7932" w:rsidRDefault="00AC6CE3"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57E61A8D" w14:textId="77777777" w:rsidR="00AC6CE3" w:rsidRPr="001A7932" w:rsidRDefault="00AC6CE3"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w:t>
            </w:r>
            <w:proofErr w:type="gramStart"/>
            <w:r w:rsidRPr="001A7932">
              <w:rPr>
                <w:rFonts w:ascii="Arial" w:hAnsi="Arial" w:cs="Arial"/>
                <w:color w:val="1E1E1E"/>
              </w:rPr>
              <w:t>request</w:t>
            </w:r>
            <w:proofErr w:type="gramEnd"/>
            <w:r w:rsidRPr="001A7932">
              <w:rPr>
                <w:rFonts w:ascii="Arial" w:hAnsi="Arial" w:cs="Arial"/>
                <w:color w:val="1E1E1E"/>
              </w:rPr>
              <w:t xml:space="preserve"> and it is their choice to do so. </w:t>
            </w:r>
          </w:p>
          <w:p w14:paraId="3195730F" w14:textId="77777777" w:rsidR="00AC6CE3" w:rsidRPr="001A7932" w:rsidRDefault="00AC6CE3"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4D6BC623" w14:textId="77777777" w:rsidR="00AC6CE3" w:rsidRPr="001A7932" w:rsidRDefault="00AC6CE3"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3A9D15B1" w14:textId="77777777" w:rsidR="00AC6CE3" w:rsidRPr="001A7932" w:rsidRDefault="00AC6CE3"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Children</w:t>
            </w:r>
          </w:p>
          <w:p w14:paraId="3755ED23" w14:textId="77777777" w:rsidR="00AC6CE3" w:rsidRPr="001A7932" w:rsidRDefault="00AC6CE3"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Frail patients</w:t>
            </w:r>
          </w:p>
          <w:p w14:paraId="76771647" w14:textId="77777777" w:rsidR="00AC6CE3" w:rsidRPr="001A7932" w:rsidRDefault="00AC6CE3"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Those lacking capacity</w:t>
            </w:r>
          </w:p>
          <w:p w14:paraId="519E9555" w14:textId="77777777" w:rsidR="00AC6CE3" w:rsidRPr="001A7932" w:rsidRDefault="00AC6CE3"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4BD3BB50" w14:textId="77777777" w:rsidR="00AC6CE3" w:rsidRPr="001A7932" w:rsidRDefault="00AC6CE3"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14C5D950" w14:textId="77777777" w:rsidR="00AC6CE3" w:rsidRDefault="00AC6CE3"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052E7F19" w14:textId="77777777" w:rsidR="00AC6CE3" w:rsidRDefault="00AC6CE3" w:rsidP="008D572E">
            <w:pPr>
              <w:spacing w:before="200" w:line="240" w:lineRule="auto"/>
              <w:rPr>
                <w:rFonts w:ascii="Arial" w:hAnsi="Arial" w:cs="Arial"/>
                <w:color w:val="1E1E1E"/>
              </w:rPr>
            </w:pPr>
          </w:p>
          <w:p w14:paraId="63CE9BED" w14:textId="77777777" w:rsidR="00AC6CE3" w:rsidRPr="00F92034" w:rsidRDefault="00AC6CE3"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1FCE057B" w14:textId="3E2CD466" w:rsidR="00D955FF" w:rsidRPr="00F92034" w:rsidRDefault="00D955FF" w:rsidP="00D955FF">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3DB50CB6" w14:textId="77777777" w:rsidR="00D955FF" w:rsidRDefault="00D955FF" w:rsidP="00D955FF">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3F4180A1" w14:textId="65B57177" w:rsidR="00AC6CE3" w:rsidRDefault="00AC6CE3" w:rsidP="008D572E">
            <w:pPr>
              <w:spacing w:before="200" w:line="240" w:lineRule="auto"/>
              <w:rPr>
                <w:rFonts w:ascii="Arial" w:eastAsia="Times New Roman" w:hAnsi="Arial" w:cs="Arial"/>
                <w:lang w:eastAsia="en-GB"/>
              </w:rPr>
            </w:pPr>
          </w:p>
          <w:p w14:paraId="4EF073CF" w14:textId="77777777" w:rsidR="00AC6CE3" w:rsidRPr="002E0D0A" w:rsidRDefault="00AC6CE3"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7997A570" w14:textId="77777777" w:rsidR="00AC6CE3" w:rsidRDefault="00AC6CE3"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49B2A057" w14:textId="77777777" w:rsidR="00AC6CE3" w:rsidRDefault="00AC6CE3"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reports then they acknowledge that the surgery is unable to complete these forms on their </w:t>
            </w:r>
            <w:proofErr w:type="gramStart"/>
            <w:r>
              <w:rPr>
                <w:rFonts w:ascii="Arial" w:eastAsia="Times New Roman" w:hAnsi="Arial" w:cs="Arial"/>
                <w:lang w:eastAsia="en-GB"/>
              </w:rPr>
              <w:t>behalf</w:t>
            </w:r>
            <w:proofErr w:type="gramEnd"/>
            <w:r>
              <w:rPr>
                <w:rFonts w:ascii="Arial" w:eastAsia="Times New Roman" w:hAnsi="Arial" w:cs="Arial"/>
                <w:lang w:eastAsia="en-GB"/>
              </w:rPr>
              <w:t xml:space="preserve"> and the patient will have to identify an alternative provider to undertake the work.  </w:t>
            </w:r>
          </w:p>
          <w:p w14:paraId="64BDFDBF" w14:textId="77777777" w:rsidR="00AC6CE3" w:rsidRPr="00DA3414" w:rsidRDefault="00AC6CE3"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AC6CE3" w:rsidRPr="001A7932" w14:paraId="2F8ECB55"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46B6FBB1"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4E28D6A" w14:textId="77777777" w:rsidR="00AC6CE3" w:rsidRPr="001A7932" w:rsidRDefault="00AC6CE3"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32580CBA" w14:textId="77777777" w:rsidR="00AC6CE3" w:rsidRPr="001A7932" w:rsidRDefault="00AC6CE3"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76ED00BA" w14:textId="77777777" w:rsidR="00AC6CE3" w:rsidRPr="001A7932" w:rsidRDefault="00AC6CE3"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D41D282" w14:textId="77777777" w:rsidR="00AC6CE3" w:rsidRPr="001A7932" w:rsidRDefault="00AC6CE3"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6135B7A4"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64D2F680" w14:textId="77777777" w:rsidR="00AC6CE3" w:rsidRPr="001A7932" w:rsidRDefault="00AC6CE3"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0C478A3C" w14:textId="77777777" w:rsidR="00AC6CE3" w:rsidRPr="001A7932" w:rsidRDefault="00AC6CE3"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AC6CE3" w:rsidRPr="001A7932" w14:paraId="5D12C7A3"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141B43D0"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7505446C" w14:textId="77777777" w:rsidR="00AC6CE3" w:rsidRPr="001A7932" w:rsidRDefault="00AC6CE3"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661ED679" w14:textId="77777777" w:rsidR="00AC6CE3" w:rsidRPr="001A7932" w:rsidRDefault="00AC6CE3"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4816C7E2" w14:textId="77777777" w:rsidR="00AC6CE3" w:rsidRPr="001A7932" w:rsidRDefault="00AC6CE3" w:rsidP="008D572E">
            <w:pPr>
              <w:spacing w:before="200"/>
              <w:rPr>
                <w:rFonts w:ascii="Arial" w:hAnsi="Arial" w:cs="Arial"/>
                <w:color w:val="E2007A"/>
              </w:rPr>
            </w:pPr>
            <w:r w:rsidRPr="001A7932">
              <w:rPr>
                <w:rFonts w:ascii="Arial" w:hAnsi="Arial" w:cs="Arial"/>
                <w:b/>
                <w:bCs/>
                <w:color w:val="E2007A"/>
              </w:rPr>
              <w:t>Test requests and results</w:t>
            </w:r>
          </w:p>
          <w:p w14:paraId="2CFF0078" w14:textId="77777777" w:rsidR="00AC6CE3" w:rsidRPr="001A7932" w:rsidRDefault="00AC6CE3"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4DC1CD7D" w14:textId="77777777" w:rsidR="00AC6CE3" w:rsidRPr="001A7932" w:rsidRDefault="00AC6CE3"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1EF522B5" w14:textId="77777777" w:rsidR="00AC6CE3" w:rsidRPr="001A7932" w:rsidRDefault="00AC6CE3"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  This may be delivered over the phone or via video consultation as appropriate.  Services may be run by ‘GP Federations’ and ‘Primary Care Networks’.</w:t>
            </w:r>
          </w:p>
          <w:p w14:paraId="3D413B9E" w14:textId="77777777" w:rsidR="00AC6CE3" w:rsidRPr="001A7932" w:rsidRDefault="00AC6CE3"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0A98E947"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73A0A35"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lastRenderedPageBreak/>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78A65CAE" w14:textId="77777777" w:rsidR="00AC6CE3" w:rsidRPr="001A7932" w:rsidRDefault="00AC6CE3"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213E7FB7"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75B656BC" w14:textId="77777777" w:rsidR="00AC6CE3" w:rsidRPr="001A7932" w:rsidRDefault="00AC6CE3"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6F2A6088" w14:textId="77777777" w:rsidR="00AC6CE3" w:rsidRPr="001A7932" w:rsidRDefault="00AC6CE3"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47C63386" w14:textId="77777777" w:rsidR="00AC6CE3" w:rsidRPr="001A7932" w:rsidRDefault="00AC6CE3"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19B367BC" w14:textId="77777777" w:rsidR="00AC6CE3" w:rsidRPr="001A7932" w:rsidRDefault="00AC6CE3" w:rsidP="008D572E">
            <w:pPr>
              <w:spacing w:before="200" w:line="240" w:lineRule="auto"/>
              <w:rPr>
                <w:rFonts w:ascii="Arial" w:hAnsi="Arial" w:cs="Arial"/>
                <w:color w:val="1E1E1E"/>
              </w:rPr>
            </w:pPr>
            <w:r w:rsidRPr="001A7932">
              <w:rPr>
                <w:rFonts w:ascii="Arial" w:eastAsia="Calibri" w:hAnsi="Arial" w:cs="Arial"/>
                <w:bCs/>
                <w:color w:val="1E1E1E"/>
              </w:rPr>
              <w:t xml:space="preserve">For more information about shared care records, please go to </w:t>
            </w:r>
            <w:hyperlink r:id="rId12" w:history="1">
              <w:r w:rsidRPr="001A7932">
                <w:rPr>
                  <w:rStyle w:val="Hyperlink"/>
                  <w:rFonts w:ascii="Arial" w:hAnsi="Arial" w:cs="Arial"/>
                  <w:color w:val="0000FF"/>
                </w:rPr>
                <w:t>https://www.somersetccg.nhs.uk/about-us/digital-projects/sider/</w:t>
              </w:r>
            </w:hyperlink>
            <w:r w:rsidRPr="001A7932">
              <w:rPr>
                <w:rStyle w:val="Hyperlink"/>
                <w:rFonts w:ascii="Arial" w:hAnsi="Arial" w:cs="Arial"/>
                <w:color w:val="0000FF"/>
              </w:rPr>
              <w:t xml:space="preserve"> </w:t>
            </w:r>
          </w:p>
          <w:p w14:paraId="129F58CA" w14:textId="77777777" w:rsidR="00AC6CE3" w:rsidRDefault="00AC6CE3" w:rsidP="008D572E">
            <w:pPr>
              <w:pStyle w:val="NoSpacing"/>
              <w:spacing w:before="200" w:after="200"/>
              <w:jc w:val="both"/>
              <w:rPr>
                <w:rFonts w:ascii="Arial" w:hAnsi="Arial" w:cs="Arial"/>
                <w:b/>
                <w:color w:val="E2007A"/>
                <w:shd w:val="clear" w:color="auto" w:fill="FFFFFF"/>
              </w:rPr>
            </w:pPr>
          </w:p>
          <w:p w14:paraId="061DE76C" w14:textId="77777777" w:rsidR="00AC6CE3" w:rsidRPr="001A7932" w:rsidRDefault="00AC6CE3"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4443C9E4" w14:textId="77777777" w:rsidR="00AC6CE3" w:rsidRPr="001A7932" w:rsidRDefault="00AC6CE3"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77A4F762" w14:textId="77777777" w:rsidR="00AC6CE3" w:rsidRPr="001A7932" w:rsidRDefault="00AC6CE3"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0EB3565A" w14:textId="77777777" w:rsidR="00AC6CE3" w:rsidRPr="001A7932" w:rsidRDefault="00AC6CE3"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We work with the local Medicines Management team of the Clinical Commissioning Group to help get the best out of medicines for patients and ensure they are effective in managing conditions.  This generally uses anonymous data, but occasionally they will assist in reviews of medication for patients with complex needs.  Doctors may also seek advice and guidance on prescribing queries.</w:t>
            </w:r>
          </w:p>
          <w:p w14:paraId="110475F7" w14:textId="77777777" w:rsidR="00AC6CE3" w:rsidRPr="001A7932" w:rsidRDefault="00AC6CE3"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lastRenderedPageBreak/>
              <w:t>Identifying health risks</w:t>
            </w:r>
          </w:p>
          <w:p w14:paraId="732E5234" w14:textId="77777777" w:rsidR="00AC6CE3" w:rsidRDefault="00AC6CE3"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53148E0D" w14:textId="77777777" w:rsidR="00AC6CE3" w:rsidRPr="001A7932" w:rsidRDefault="00AC6CE3"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569A579F" w14:textId="77777777" w:rsidR="00AC6CE3" w:rsidRPr="001A7932" w:rsidRDefault="00AC6CE3" w:rsidP="008D572E">
            <w:pPr>
              <w:autoSpaceDE w:val="0"/>
              <w:autoSpaceDN w:val="0"/>
              <w:adjustRightInd w:val="0"/>
              <w:spacing w:after="0" w:line="240" w:lineRule="auto"/>
              <w:rPr>
                <w:rFonts w:ascii="Arial" w:hAnsi="Arial" w:cs="Arial"/>
                <w:color w:val="000000"/>
              </w:rPr>
            </w:pPr>
          </w:p>
          <w:p w14:paraId="7A2052DD" w14:textId="77777777" w:rsidR="00AC6CE3" w:rsidRDefault="00AC6CE3"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4517DBE6" w14:textId="77777777" w:rsidR="00AC6CE3" w:rsidRPr="001A7932" w:rsidRDefault="00AC6CE3" w:rsidP="008D572E">
            <w:pPr>
              <w:pStyle w:val="ListParagraph"/>
              <w:numPr>
                <w:ilvl w:val="0"/>
                <w:numId w:val="19"/>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3F5BEAE2" w14:textId="77777777" w:rsidR="00AC6CE3" w:rsidRPr="001A7932" w:rsidRDefault="00AC6CE3" w:rsidP="008D572E">
            <w:pPr>
              <w:pStyle w:val="ListParagraph"/>
              <w:numPr>
                <w:ilvl w:val="0"/>
                <w:numId w:val="18"/>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444EC242" w14:textId="77777777" w:rsidR="00AC6CE3" w:rsidRPr="001A7932" w:rsidRDefault="00AC6CE3" w:rsidP="008D572E">
            <w:pPr>
              <w:pStyle w:val="ListParagraph"/>
              <w:numPr>
                <w:ilvl w:val="0"/>
                <w:numId w:val="18"/>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1C7F35DF" w14:textId="77777777" w:rsidR="00AC6CE3" w:rsidRPr="001A7932" w:rsidRDefault="00AC6CE3"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574261F6" w14:textId="77777777" w:rsidR="00AC6CE3" w:rsidRPr="001A7932" w:rsidRDefault="00AC6CE3"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For some long-term conditions, such as diabetes, the practice participates in meetings with staff from other agencies involved in providing care, to help plan the best way to provide care to patients with these conditions.</w:t>
            </w:r>
          </w:p>
          <w:p w14:paraId="28B4EBD1" w14:textId="77777777" w:rsidR="00AC6CE3" w:rsidRPr="001A7932" w:rsidRDefault="00AC6CE3"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3FC77569" w14:textId="77777777" w:rsidR="00AC6CE3" w:rsidRPr="001A7932" w:rsidRDefault="00AC6CE3"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61F017BB" w14:textId="77777777" w:rsidR="00AC6CE3" w:rsidRPr="001A7932" w:rsidRDefault="00AC6CE3"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52CB51ED" w14:textId="77777777" w:rsidR="00AC6CE3" w:rsidRPr="001A7932" w:rsidRDefault="00AC6CE3"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AC6CE3" w:rsidRPr="001A7932" w14:paraId="187B92F6"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3481B08D" w14:textId="77777777" w:rsidR="00AC6CE3" w:rsidRPr="001A7932" w:rsidRDefault="00AC6CE3"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 xml:space="preserve">What personal information do we need to </w:t>
            </w:r>
            <w:r w:rsidRPr="001A7932">
              <w:rPr>
                <w:rFonts w:ascii="Arial" w:eastAsia="Calibri" w:hAnsi="Arial" w:cs="Arial"/>
                <w:color w:val="FFFFFF" w:themeColor="background1"/>
                <w:sz w:val="28"/>
              </w:rPr>
              <w:lastRenderedPageBreak/>
              <w:t>collect about you and how do we obtain it?</w:t>
            </w:r>
          </w:p>
        </w:tc>
        <w:tc>
          <w:tcPr>
            <w:tcW w:w="4276" w:type="pct"/>
            <w:vAlign w:val="center"/>
          </w:tcPr>
          <w:p w14:paraId="6E5EE01F"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Personal information about you is collected in a number of ways, including referral details from other health providers, or personal details directly from you or your authorised representative.</w:t>
            </w:r>
          </w:p>
          <w:p w14:paraId="48C8E95E"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5EAD8866"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4256954F"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0EAAD2E4"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4A692A7A"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F8F6642"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7B52C6F1"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1A70B01"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705DFE27"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60EC015F"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8FD863B"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111374C8"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3273CCFC"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1F8BBF75"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4F3CB229"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668BB3BF"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lastRenderedPageBreak/>
              <w:t>It improves the Training of NHS healthcare professionals and employees, and assists the NHS in conducting its Research and Development activities</w:t>
            </w:r>
          </w:p>
        </w:tc>
      </w:tr>
      <w:tr w:rsidR="00AC6CE3" w:rsidRPr="001A7932" w14:paraId="6D8E2C8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7C1A269"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3A807514"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6D185F6C"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5B11A64C"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4F259962"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707A3464"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1B38E0D5"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701612A2"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19D5C717"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3943891C"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EEFC326"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7F1E69AF"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4CC95988"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637C9317"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3D23CDA5"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21950930" w14:textId="77777777" w:rsidR="00AC6CE3" w:rsidRPr="001A7932" w:rsidRDefault="00AC6CE3"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AC6CE3" w:rsidRPr="001A7932" w14:paraId="5130AB6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24F6328"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 xml:space="preserve">What do we do with your </w:t>
            </w:r>
            <w:r w:rsidRPr="001A7932">
              <w:rPr>
                <w:rFonts w:ascii="Arial" w:eastAsia="Calibri" w:hAnsi="Arial" w:cs="Arial"/>
                <w:color w:val="FFFFFF" w:themeColor="background1"/>
                <w:sz w:val="28"/>
              </w:rPr>
              <w:lastRenderedPageBreak/>
              <w:t>personal information?</w:t>
            </w:r>
          </w:p>
          <w:p w14:paraId="3A9BB1D9" w14:textId="77777777" w:rsidR="00AC6CE3" w:rsidRPr="001A7932" w:rsidRDefault="00AC6CE3" w:rsidP="008D572E">
            <w:pPr>
              <w:spacing w:before="200" w:line="240" w:lineRule="auto"/>
              <w:rPr>
                <w:rFonts w:ascii="Arial" w:eastAsia="Calibri" w:hAnsi="Arial" w:cs="Arial"/>
                <w:b/>
                <w:color w:val="FFFFFF"/>
                <w:sz w:val="28"/>
              </w:rPr>
            </w:pPr>
          </w:p>
          <w:p w14:paraId="0202B425" w14:textId="77777777" w:rsidR="00AC6CE3" w:rsidRPr="001A7932" w:rsidRDefault="00AC6CE3" w:rsidP="008D572E">
            <w:pPr>
              <w:spacing w:before="200" w:line="240" w:lineRule="auto"/>
              <w:rPr>
                <w:rFonts w:ascii="Arial" w:eastAsia="Calibri" w:hAnsi="Arial" w:cs="Arial"/>
                <w:b/>
                <w:color w:val="FFFFFF"/>
                <w:sz w:val="28"/>
              </w:rPr>
            </w:pPr>
          </w:p>
          <w:p w14:paraId="3CC59F8C" w14:textId="77777777" w:rsidR="00AC6CE3" w:rsidRPr="001A7932" w:rsidRDefault="00AC6CE3" w:rsidP="008D572E">
            <w:pPr>
              <w:spacing w:before="200" w:line="240" w:lineRule="auto"/>
              <w:rPr>
                <w:rFonts w:ascii="Arial" w:eastAsia="Calibri" w:hAnsi="Arial" w:cs="Arial"/>
                <w:b/>
                <w:color w:val="FFFFFF"/>
                <w:sz w:val="28"/>
              </w:rPr>
            </w:pPr>
          </w:p>
          <w:p w14:paraId="048688DE" w14:textId="77777777" w:rsidR="00AC6CE3" w:rsidRPr="001A7932" w:rsidRDefault="00AC6CE3" w:rsidP="008D572E">
            <w:pPr>
              <w:spacing w:before="200" w:line="240" w:lineRule="auto"/>
              <w:rPr>
                <w:rFonts w:ascii="Arial" w:eastAsia="Calibri" w:hAnsi="Arial" w:cs="Arial"/>
                <w:b/>
                <w:color w:val="FFFFFF"/>
                <w:sz w:val="28"/>
              </w:rPr>
            </w:pPr>
          </w:p>
          <w:p w14:paraId="383D704F" w14:textId="77777777" w:rsidR="00AC6CE3" w:rsidRPr="001A7932" w:rsidRDefault="00AC6CE3" w:rsidP="008D572E">
            <w:pPr>
              <w:spacing w:before="200" w:line="240" w:lineRule="auto"/>
              <w:rPr>
                <w:rFonts w:ascii="Arial" w:eastAsia="Calibri" w:hAnsi="Arial" w:cs="Arial"/>
                <w:b/>
                <w:bCs/>
                <w:color w:val="FFFFFF"/>
                <w:sz w:val="28"/>
              </w:rPr>
            </w:pPr>
          </w:p>
        </w:tc>
        <w:tc>
          <w:tcPr>
            <w:tcW w:w="4276" w:type="pct"/>
          </w:tcPr>
          <w:p w14:paraId="280A615D"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Your records are used to directly, manage and deliver healthcare to you to ensure that:</w:t>
            </w:r>
          </w:p>
          <w:p w14:paraId="3145FE62" w14:textId="77777777" w:rsidR="00AC6CE3" w:rsidRPr="001A7932" w:rsidRDefault="00AC6CE3"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653CC805" w14:textId="77777777" w:rsidR="00AC6CE3" w:rsidRPr="001A7932" w:rsidRDefault="00AC6CE3"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Staff have information they need to be able to assess and improve the quality and type of care you receive.</w:t>
            </w:r>
          </w:p>
          <w:p w14:paraId="67D26086" w14:textId="77777777" w:rsidR="00AC6CE3" w:rsidRPr="001A7932" w:rsidRDefault="00AC6CE3"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0CCDE66D"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20D8CBC" w14:textId="77777777" w:rsidR="00AC6CE3" w:rsidRDefault="00AC6CE3"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6CDCD76B"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6F411CE1"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2FFDCB11"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3664113C"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37F5FE45"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73285DE0"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6EA65F25"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7F9D098C"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46842A7B"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575E9CCE"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63B268CB"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4E6B2B68"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006D11B2" w14:textId="77777777" w:rsidR="00AC6CE3"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734C9621" w14:textId="77777777" w:rsidR="00AC6CE3" w:rsidRDefault="00AC6CE3"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5C28603B"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lastRenderedPageBreak/>
              <w:t xml:space="preserve">Assist the Care Quality Commission with any investigations. </w:t>
            </w:r>
          </w:p>
          <w:p w14:paraId="1400A090"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771C61B7" w14:textId="77777777" w:rsidR="00AC6CE3" w:rsidRPr="001A7932" w:rsidRDefault="00AC6CE3"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16DDAC88" w14:textId="2F50DCD2" w:rsidR="00AC6CE3" w:rsidRPr="001A7932" w:rsidRDefault="00AC6CE3"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795D58" w:rsidRPr="008F7F4C">
                <w:rPr>
                  <w:rStyle w:val="Hyperlink"/>
                </w:rPr>
                <w:t xml:space="preserve"> </w:t>
              </w:r>
              <w:r w:rsidR="00795D58" w:rsidRPr="008F7F4C">
                <w:rPr>
                  <w:rStyle w:val="Hyperlink"/>
                  <w:rFonts w:ascii="Arial" w:eastAsia="Calibri" w:hAnsi="Arial" w:cs="Arial"/>
                </w:rPr>
                <w:t>symphonyenquiries@SomersetFT.NHS.UK</w:t>
              </w:r>
            </w:hyperlink>
          </w:p>
        </w:tc>
      </w:tr>
      <w:tr w:rsidR="00AC6CE3" w:rsidRPr="001A7932" w14:paraId="0ABB4F7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32C91FE"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6FE9959C"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6F1D87CA" w14:textId="77777777" w:rsidR="00AC6CE3" w:rsidRPr="001A7932" w:rsidRDefault="00AC6CE3" w:rsidP="008D572E">
            <w:pPr>
              <w:pStyle w:val="Default"/>
              <w:numPr>
                <w:ilvl w:val="0"/>
                <w:numId w:val="7"/>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5AEF55FB" w14:textId="77777777" w:rsidR="00AC6CE3" w:rsidRPr="001A7932" w:rsidRDefault="00AC6CE3" w:rsidP="008D572E">
            <w:pPr>
              <w:pStyle w:val="Default"/>
              <w:numPr>
                <w:ilvl w:val="0"/>
                <w:numId w:val="7"/>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2AC252EE" w14:textId="77777777" w:rsidR="00AC6CE3" w:rsidRPr="001A7932" w:rsidRDefault="00AC6CE3" w:rsidP="008D572E">
            <w:pPr>
              <w:pStyle w:val="Default"/>
              <w:numPr>
                <w:ilvl w:val="0"/>
                <w:numId w:val="7"/>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7BF438A4"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However, we will not disclose any health </w:t>
            </w:r>
            <w:r w:rsidRPr="001A7932">
              <w:rPr>
                <w:rFonts w:ascii="Arial" w:eastAsia="Times New Roman" w:hAnsi="Arial" w:cs="Arial"/>
                <w:color w:val="1E1E1E"/>
                <w:lang w:val="en-US" w:eastAsia="en-GB"/>
              </w:rPr>
              <w:lastRenderedPageBreak/>
              <w:t>information to third parties without your explicit consent, unless there are exceptional circumstances, such as when the health or safety of others is at risk or where the law requires it.</w:t>
            </w:r>
          </w:p>
          <w:p w14:paraId="632DF705"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56A5600"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0B724061"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391C7ED0"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1539C689"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w:t>
            </w:r>
            <w:r w:rsidRPr="001A7932">
              <w:rPr>
                <w:rFonts w:ascii="Arial" w:hAnsi="Arial" w:cs="Arial"/>
                <w:color w:val="1E1E1E"/>
              </w:rPr>
              <w:lastRenderedPageBreak/>
              <w:t xml:space="preserve">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6482287E"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705868D9" w14:textId="77777777" w:rsidR="00AC6CE3" w:rsidRPr="001A7932" w:rsidRDefault="00AC6CE3"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AC6CE3" w:rsidRPr="001A7932" w14:paraId="2EDF3B7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EE31FE1"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7A4ACA4F"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22403528"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4440E22"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11DEF696" w14:textId="77777777" w:rsidR="00AC6CE3" w:rsidRPr="001A7932" w:rsidRDefault="00AC6CE3"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31A68FDE" w14:textId="77777777" w:rsidR="00AC6CE3" w:rsidRPr="001A7932" w:rsidRDefault="00AC6CE3"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5DE9F40A" w14:textId="77777777" w:rsidR="00AC6CE3" w:rsidRPr="001A7932" w:rsidRDefault="00AC6CE3"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73440CE7"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14B001FE"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3F491B5B"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All records are destroyed confidentially once their retention period has been met, and the Organisation has made the decision that the records are no longer required. </w:t>
            </w:r>
          </w:p>
          <w:p w14:paraId="72AB40BB" w14:textId="77777777" w:rsidR="00AC6CE3" w:rsidRPr="001A7932" w:rsidRDefault="00AC6CE3"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AC6CE3" w:rsidRPr="001A7932" w14:paraId="5CFE380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4FA50D3"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51FB98C0" w14:textId="77777777" w:rsidR="00AC6CE3" w:rsidRPr="0036225E" w:rsidRDefault="00AC6CE3"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C1FDF62"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2DC98014"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Your other rights include: </w:t>
            </w:r>
          </w:p>
          <w:p w14:paraId="26435210"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7FAFFEA2"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1DC8905A"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32569E25"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3FFDB5ED" w14:textId="77777777" w:rsidR="00AC6CE3" w:rsidRPr="001A7932" w:rsidRDefault="00AC6CE3" w:rsidP="008D572E">
            <w:pPr>
              <w:pStyle w:val="Default"/>
              <w:numPr>
                <w:ilvl w:val="0"/>
                <w:numId w:val="7"/>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03391FB1" w14:textId="77777777" w:rsidR="00AC6CE3" w:rsidRPr="001A7932" w:rsidRDefault="00AC6CE3"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1816D91"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1D552A39" w14:textId="77777777" w:rsidR="00AC6CE3" w:rsidRPr="001A7932" w:rsidRDefault="00AC6CE3" w:rsidP="008D572E">
            <w:pPr>
              <w:pStyle w:val="Default"/>
              <w:spacing w:before="200" w:after="200"/>
              <w:rPr>
                <w:sz w:val="22"/>
                <w:szCs w:val="22"/>
              </w:rPr>
            </w:pPr>
            <w:r w:rsidRPr="001A7932">
              <w:rPr>
                <w:color w:val="1E1E1E"/>
                <w:sz w:val="22"/>
                <w:szCs w:val="22"/>
              </w:rPr>
              <w:lastRenderedPageBreak/>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67418F51"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Subject Access Requests </w:t>
            </w:r>
          </w:p>
          <w:p w14:paraId="5924029F"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558572B0"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7B8DBD79" w14:textId="77777777" w:rsidR="00AC6CE3" w:rsidRPr="001A7932" w:rsidRDefault="00AC6CE3"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07AACE9C" w14:textId="77777777" w:rsidR="00AC6CE3" w:rsidRPr="001A7932" w:rsidRDefault="00AC6CE3" w:rsidP="008D572E">
            <w:pPr>
              <w:pStyle w:val="ListParagraph"/>
              <w:numPr>
                <w:ilvl w:val="0"/>
                <w:numId w:val="10"/>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EC4EFB1" w14:textId="77777777" w:rsidR="00AC6CE3" w:rsidRPr="001A7932" w:rsidRDefault="00AC6CE3" w:rsidP="008D572E">
            <w:pPr>
              <w:pStyle w:val="ListParagraph"/>
              <w:numPr>
                <w:ilvl w:val="0"/>
                <w:numId w:val="10"/>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242C3BE9" w14:textId="77777777" w:rsidR="00AC6CE3" w:rsidRPr="001A7932" w:rsidRDefault="00AC6CE3"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p>
          <w:p w14:paraId="50030E9E"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Rectification </w:t>
            </w:r>
          </w:p>
          <w:p w14:paraId="2054AD59"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6B8B0306"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Erasure </w:t>
            </w:r>
          </w:p>
          <w:p w14:paraId="4EFFF943" w14:textId="77777777" w:rsidR="00AC6CE3" w:rsidRPr="001A7932" w:rsidRDefault="00AC6CE3"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4" w:history="1">
              <w:r w:rsidRPr="001A7932">
                <w:rPr>
                  <w:rStyle w:val="Hyperlink"/>
                  <w:sz w:val="22"/>
                  <w:szCs w:val="22"/>
                </w:rPr>
                <w:t>Information Commissioner’s website</w:t>
              </w:r>
            </w:hyperlink>
            <w:r w:rsidRPr="001A7932">
              <w:rPr>
                <w:sz w:val="22"/>
                <w:szCs w:val="22"/>
              </w:rPr>
              <w:t xml:space="preserve">. </w:t>
            </w:r>
          </w:p>
          <w:p w14:paraId="4D0A5163"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Restriction </w:t>
            </w:r>
          </w:p>
          <w:p w14:paraId="1FE118D6" w14:textId="77777777" w:rsidR="00AC6CE3" w:rsidRPr="001A7932" w:rsidRDefault="00AC6CE3" w:rsidP="008D572E">
            <w:pPr>
              <w:spacing w:before="200" w:line="240" w:lineRule="auto"/>
              <w:rPr>
                <w:rFonts w:ascii="Arial" w:hAnsi="Arial" w:cs="Arial"/>
                <w:color w:val="58585A"/>
              </w:rPr>
            </w:pPr>
            <w:r w:rsidRPr="001A7932">
              <w:rPr>
                <w:rFonts w:ascii="Arial" w:hAnsi="Arial" w:cs="Arial"/>
                <w:color w:val="1E1E1E"/>
              </w:rPr>
              <w:lastRenderedPageBreak/>
              <w:t xml:space="preserve">This is closely linked to other rights. You have the right to restrict processing in </w:t>
            </w:r>
            <w:hyperlink r:id="rId25"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1982835D"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Objection </w:t>
            </w:r>
          </w:p>
          <w:p w14:paraId="3EF65469"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0B1120E1"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2B271E53"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For purposes of scientific/historical research and statistics. </w:t>
            </w:r>
          </w:p>
          <w:p w14:paraId="16C30DAD" w14:textId="77777777" w:rsidR="00AC6CE3" w:rsidRPr="001A7932" w:rsidRDefault="00AC6CE3"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6"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53F0702D"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4A0C4F61" w14:textId="77777777" w:rsidR="00AC6CE3" w:rsidRPr="001A7932" w:rsidRDefault="00AC6CE3"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554E1EB1" w14:textId="77777777" w:rsidR="00AC6CE3" w:rsidRPr="001A7932" w:rsidRDefault="00AC6CE3"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7" w:history="1">
              <w:r w:rsidRPr="001A7932">
                <w:rPr>
                  <w:rStyle w:val="Hyperlink"/>
                  <w:sz w:val="22"/>
                  <w:szCs w:val="22"/>
                </w:rPr>
                <w:t>Information Commissioner’s website</w:t>
              </w:r>
            </w:hyperlink>
            <w:r w:rsidRPr="001A7932">
              <w:rPr>
                <w:sz w:val="22"/>
                <w:szCs w:val="22"/>
              </w:rPr>
              <w:t xml:space="preserve">. </w:t>
            </w:r>
          </w:p>
          <w:p w14:paraId="30FC6011" w14:textId="77777777" w:rsidR="00AC6CE3" w:rsidRPr="001A7932" w:rsidRDefault="00AC6CE3"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AC6CE3" w:rsidRPr="001A7932" w14:paraId="4A6523C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FB75150"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56B72076" w14:textId="77777777" w:rsidR="00AC6CE3" w:rsidRPr="001A7932" w:rsidRDefault="00AC6CE3"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AC6CE3" w:rsidRPr="001A7932" w14:paraId="0176C1C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519C1F7"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6832D734" w14:textId="77777777" w:rsidR="00AC6CE3" w:rsidRPr="001A7932" w:rsidRDefault="00AC6CE3"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AC6CE3" w:rsidRPr="001A7932" w14:paraId="4776933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3F3D71D" w14:textId="77777777" w:rsidR="00AC6CE3" w:rsidRPr="001A7932" w:rsidRDefault="00AC6CE3"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7C9050BE" w14:textId="77777777" w:rsidR="00AC6CE3" w:rsidRPr="001E35A0" w:rsidRDefault="00AC6CE3"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8"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AC6CE3" w:rsidRPr="001A7932" w14:paraId="6026E4B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F9968B"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441120DF" w14:textId="77777777" w:rsidR="00AC6CE3" w:rsidRPr="001A7932" w:rsidRDefault="00AC6CE3"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AC6CE3" w:rsidRPr="001A7932" w14:paraId="7FF5262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F209120"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AC6CE3" w:rsidRPr="001A7932" w14:paraId="50ABE118" w14:textId="77777777" w:rsidTr="008D572E">
              <w:tc>
                <w:tcPr>
                  <w:tcW w:w="11094" w:type="dxa"/>
                </w:tcPr>
                <w:p w14:paraId="2F6C5A42" w14:textId="77777777" w:rsidR="00AC6CE3" w:rsidRPr="001A7932" w:rsidRDefault="00AC6CE3" w:rsidP="00890B60">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6ACF6373" w14:textId="77777777" w:rsidR="00AC6CE3" w:rsidRPr="005A2302" w:rsidRDefault="00AC6CE3" w:rsidP="00890B60">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1272BF0" w14:textId="77777777" w:rsidR="00AC6CE3" w:rsidRPr="005A2302" w:rsidRDefault="00AC6CE3" w:rsidP="00890B60">
                  <w:pPr>
                    <w:framePr w:hSpace="180" w:wrap="around" w:vAnchor="text" w:hAnchor="margin" w:x="-532" w:y="-50"/>
                    <w:spacing w:before="200"/>
                    <w:rPr>
                      <w:rFonts w:ascii="Arial" w:eastAsia="Calibri" w:hAnsi="Arial" w:cs="Arial"/>
                      <w:color w:val="1E1E1E"/>
                    </w:rPr>
                  </w:pPr>
                  <w:hyperlink r:id="rId29" w:history="1">
                    <w:r w:rsidRPr="005A2302">
                      <w:rPr>
                        <w:rStyle w:val="Hyperlink"/>
                        <w:rFonts w:ascii="Arial" w:eastAsia="Calibri" w:hAnsi="Arial" w:cs="Arial"/>
                      </w:rPr>
                      <w:t>Louise.Coppin@somersetft.nhs.uk</w:t>
                    </w:r>
                  </w:hyperlink>
                </w:p>
                <w:p w14:paraId="46CD6516" w14:textId="77777777" w:rsidR="00AC6CE3" w:rsidRPr="005A2302" w:rsidRDefault="00AC6CE3" w:rsidP="00890B60">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6CE74955" w14:textId="77777777" w:rsidR="00AC6CE3" w:rsidRPr="001A7932" w:rsidRDefault="00AC6CE3" w:rsidP="008D572E">
            <w:pPr>
              <w:spacing w:before="200" w:line="240" w:lineRule="auto"/>
              <w:rPr>
                <w:rFonts w:ascii="Arial" w:eastAsia="Calibri" w:hAnsi="Arial" w:cs="Arial"/>
              </w:rPr>
            </w:pPr>
          </w:p>
        </w:tc>
      </w:tr>
      <w:tr w:rsidR="00AC6CE3" w:rsidRPr="001A7932" w14:paraId="6041C8A3" w14:textId="77777777" w:rsidTr="008D572E">
        <w:trPr>
          <w:trHeight w:val="145"/>
        </w:trPr>
        <w:tc>
          <w:tcPr>
            <w:tcW w:w="724" w:type="pct"/>
            <w:tcBorders>
              <w:top w:val="single" w:sz="4" w:space="0" w:color="FFFFFF" w:themeColor="background1"/>
            </w:tcBorders>
            <w:shd w:val="clear" w:color="auto" w:fill="58585A"/>
            <w:vAlign w:val="center"/>
          </w:tcPr>
          <w:p w14:paraId="7AC4C1B0"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694766F5"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0"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345C61A"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56CDD25F"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Wycliffe House</w:t>
            </w:r>
          </w:p>
          <w:p w14:paraId="310C7B53"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46E3FFCF"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33D98E2D"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3C30365B"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20A20B04"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038D56A6" w14:textId="77777777" w:rsidR="00AC6CE3" w:rsidRPr="001A7932" w:rsidRDefault="00AC6CE3"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1" w:history="1">
              <w:r w:rsidRPr="001A7932">
                <w:rPr>
                  <w:rFonts w:ascii="Arial" w:eastAsia="Calibri" w:hAnsi="Arial" w:cs="Arial"/>
                  <w:color w:val="0000FF"/>
                  <w:u w:val="single"/>
                </w:rPr>
                <w:t>casework@ico.org.uk</w:t>
              </w:r>
            </w:hyperlink>
          </w:p>
        </w:tc>
      </w:tr>
    </w:tbl>
    <w:p w14:paraId="56BB071B" w14:textId="77777777" w:rsidR="00AC6CE3" w:rsidRPr="001A7932" w:rsidRDefault="00AC6CE3" w:rsidP="00AC6CE3">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600C743E" w14:textId="77777777" w:rsidR="00AC6CE3" w:rsidRPr="001A7932" w:rsidRDefault="00AC6CE3" w:rsidP="00AC6CE3">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58D45BC5" w14:textId="77777777" w:rsidR="00AC6CE3" w:rsidRPr="001A7932" w:rsidRDefault="00AC6CE3" w:rsidP="00AC6CE3">
      <w:pPr>
        <w:spacing w:before="200"/>
        <w:rPr>
          <w:rFonts w:ascii="Arial" w:hAnsi="Arial" w:cs="Arial"/>
          <w:b/>
          <w:color w:val="1E1E1E"/>
        </w:rPr>
      </w:pPr>
      <w:r w:rsidRPr="001A7932">
        <w:rPr>
          <w:rFonts w:ascii="Arial" w:hAnsi="Arial" w:cs="Arial"/>
          <w:b/>
          <w:color w:val="1E1E1E"/>
        </w:rPr>
        <w:t>Appendix 1: Data Sharing/Usage List</w:t>
      </w:r>
    </w:p>
    <w:p w14:paraId="65D167F6" w14:textId="77777777" w:rsidR="00AC6CE3" w:rsidRPr="001A7932" w:rsidRDefault="00AC6CE3" w:rsidP="00AC6CE3">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2D8E2894" w14:textId="77777777" w:rsidR="00AC6CE3" w:rsidRPr="001A7932" w:rsidRDefault="00AC6CE3" w:rsidP="00AC6CE3">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AC6CE3" w:rsidRPr="001A7932" w14:paraId="2A0AC31F" w14:textId="77777777" w:rsidTr="00C92DD9">
        <w:tc>
          <w:tcPr>
            <w:tcW w:w="1879" w:type="dxa"/>
            <w:shd w:val="clear" w:color="auto" w:fill="58585A"/>
            <w:vAlign w:val="center"/>
          </w:tcPr>
          <w:p w14:paraId="41B771EF" w14:textId="77777777" w:rsidR="00AC6CE3" w:rsidRPr="001A7932" w:rsidRDefault="00AC6CE3"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359AB232"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0AB2EFE0" w14:textId="77777777" w:rsidR="00AC6CE3" w:rsidRPr="001A7932"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0DA91156" w14:textId="77777777" w:rsidR="00AC6CE3" w:rsidRPr="001A7932" w:rsidRDefault="00AC6CE3"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AC6CE3" w:rsidRPr="001A7932" w14:paraId="691F8484" w14:textId="77777777" w:rsidTr="00C92DD9">
        <w:tc>
          <w:tcPr>
            <w:tcW w:w="1879" w:type="dxa"/>
            <w:shd w:val="clear" w:color="auto" w:fill="58585A"/>
            <w:vAlign w:val="center"/>
          </w:tcPr>
          <w:p w14:paraId="79EC3C8C"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76DBC137" w14:textId="77777777" w:rsidR="00AC6CE3" w:rsidRPr="001A7932" w:rsidRDefault="00AC6CE3" w:rsidP="008D572E">
            <w:pPr>
              <w:spacing w:before="200"/>
              <w:jc w:val="center"/>
              <w:rPr>
                <w:rFonts w:ascii="Arial" w:eastAsia="Calibri" w:hAnsi="Arial" w:cs="Arial"/>
                <w:b/>
                <w:bCs/>
                <w:color w:val="FFFFFF" w:themeColor="background1"/>
              </w:rPr>
            </w:pPr>
          </w:p>
        </w:tc>
        <w:tc>
          <w:tcPr>
            <w:tcW w:w="1928" w:type="dxa"/>
            <w:vAlign w:val="center"/>
          </w:tcPr>
          <w:p w14:paraId="67904CA5"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5D944EA"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1B3578DC"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6D6A5E12"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Further information can be found here </w:t>
            </w:r>
            <w:hyperlink r:id="rId32" w:history="1">
              <w:r w:rsidRPr="001A7932">
                <w:rPr>
                  <w:rStyle w:val="Hyperlink"/>
                  <w:rFonts w:ascii="Arial" w:eastAsia="Calibri" w:hAnsi="Arial" w:cs="Arial"/>
                  <w:bCs/>
                </w:rPr>
                <w:t>https://www.somersetccg.nhs.uk/about-us/digital-projects/sider/</w:t>
              </w:r>
            </w:hyperlink>
          </w:p>
          <w:p w14:paraId="24A7C3B0"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530B072F"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AC6CE3" w:rsidRPr="001A7932" w14:paraId="4EAF8092" w14:textId="77777777" w:rsidTr="00C92DD9">
        <w:tc>
          <w:tcPr>
            <w:tcW w:w="1879" w:type="dxa"/>
            <w:shd w:val="clear" w:color="auto" w:fill="58585A"/>
            <w:vAlign w:val="center"/>
          </w:tcPr>
          <w:p w14:paraId="792BB21D"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1C5CED89" w14:textId="77777777" w:rsidR="00AC6CE3" w:rsidRPr="001A7932" w:rsidRDefault="00AC6CE3"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41162EF" w14:textId="77777777" w:rsidR="00AC6CE3" w:rsidRPr="001A7932" w:rsidRDefault="00AC6CE3"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3" w:history="1">
              <w:r w:rsidRPr="001A7932">
                <w:rPr>
                  <w:rStyle w:val="Hyperlink"/>
                  <w:rFonts w:ascii="Arial" w:hAnsi="Arial" w:cs="Arial"/>
                </w:rPr>
                <w:t>here</w:t>
              </w:r>
            </w:hyperlink>
          </w:p>
          <w:p w14:paraId="1A0D2D37"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68C47EA"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AC6CE3" w:rsidRPr="001A7932" w14:paraId="1C1DD683" w14:textId="77777777" w:rsidTr="00C92DD9">
        <w:tc>
          <w:tcPr>
            <w:tcW w:w="1879" w:type="dxa"/>
            <w:shd w:val="clear" w:color="auto" w:fill="58585A"/>
            <w:vAlign w:val="center"/>
          </w:tcPr>
          <w:p w14:paraId="3DE45374"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7B6270FD"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A9590AD"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26DBEC94" w14:textId="77777777" w:rsidR="00AC6CE3" w:rsidRPr="001A7932" w:rsidRDefault="00AC6CE3"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5E0FB84A"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lastRenderedPageBreak/>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AC6CE3" w:rsidRPr="001A7932" w14:paraId="48D90EBB" w14:textId="77777777" w:rsidTr="00C92DD9">
        <w:tc>
          <w:tcPr>
            <w:tcW w:w="1879" w:type="dxa"/>
            <w:shd w:val="clear" w:color="auto" w:fill="58585A"/>
            <w:vAlign w:val="center"/>
          </w:tcPr>
          <w:p w14:paraId="3FBB1B15"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080AD703"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2E75486"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4" w:history="1">
              <w:r w:rsidRPr="001A7932">
                <w:rPr>
                  <w:rStyle w:val="Hyperlink"/>
                  <w:rFonts w:ascii="Arial" w:eastAsia="Calibri" w:hAnsi="Arial" w:cs="Arial"/>
                  <w:bCs/>
                </w:rPr>
                <w:t>here</w:t>
              </w:r>
            </w:hyperlink>
            <w:r w:rsidRPr="001A7932">
              <w:rPr>
                <w:rFonts w:ascii="Arial" w:eastAsia="Calibri" w:hAnsi="Arial" w:cs="Arial"/>
                <w:bCs/>
              </w:rPr>
              <w:t>.</w:t>
            </w:r>
          </w:p>
          <w:p w14:paraId="1FA268A1" w14:textId="77777777" w:rsidR="00AC6CE3" w:rsidRPr="001A7932" w:rsidRDefault="00AC6CE3"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3494BB0F" w14:textId="77777777" w:rsidR="00AC6CE3" w:rsidRPr="001A7932" w:rsidRDefault="00AC6CE3"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AC6CE3" w:rsidRPr="001A7932" w14:paraId="1BB8588A" w14:textId="77777777" w:rsidTr="00C92DD9">
        <w:tc>
          <w:tcPr>
            <w:tcW w:w="1879" w:type="dxa"/>
            <w:shd w:val="clear" w:color="auto" w:fill="58585A"/>
            <w:vAlign w:val="center"/>
          </w:tcPr>
          <w:p w14:paraId="4A17056F"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70384392"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985267C"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442232FF" w14:textId="77777777" w:rsidR="00AC6CE3" w:rsidRPr="001A7932" w:rsidRDefault="00AC6CE3"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6F0B3335"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AC6CE3" w:rsidRPr="001A7932" w14:paraId="79A3C6AB" w14:textId="77777777" w:rsidTr="00C92DD9">
        <w:tc>
          <w:tcPr>
            <w:tcW w:w="1879" w:type="dxa"/>
            <w:shd w:val="clear" w:color="auto" w:fill="58585A"/>
            <w:vAlign w:val="center"/>
          </w:tcPr>
          <w:p w14:paraId="0A296959"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71BB2C2F"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49AF166"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372BA64E"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097C66B"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lastRenderedPageBreak/>
              <w:t xml:space="preserve">Controller to which data is disclosed:  </w:t>
            </w:r>
            <w:r w:rsidRPr="001A7932">
              <w:rPr>
                <w:rFonts w:ascii="Arial" w:eastAsia="Calibri" w:hAnsi="Arial" w:cs="Arial"/>
                <w:bCs/>
              </w:rPr>
              <w:t>Health Intelligence Ltd</w:t>
            </w:r>
          </w:p>
        </w:tc>
      </w:tr>
      <w:tr w:rsidR="00AC6CE3" w:rsidRPr="001A7932" w14:paraId="538D6A93" w14:textId="77777777" w:rsidTr="00C92DD9">
        <w:tc>
          <w:tcPr>
            <w:tcW w:w="1879" w:type="dxa"/>
            <w:tcBorders>
              <w:bottom w:val="single" w:sz="4" w:space="0" w:color="auto"/>
            </w:tcBorders>
            <w:shd w:val="clear" w:color="auto" w:fill="58585A"/>
            <w:vAlign w:val="center"/>
          </w:tcPr>
          <w:p w14:paraId="1B09791F"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55785C6C" w14:textId="77777777" w:rsidR="00AC6CE3" w:rsidRPr="001A7932" w:rsidRDefault="00AC6CE3"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057E83FD"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b/>
                <w:bCs/>
                <w:lang w:val="en-US"/>
              </w:rPr>
              <w:t>Purpose -</w:t>
            </w:r>
            <w:r w:rsidRPr="001A7932">
              <w:rPr>
                <w:rFonts w:ascii="Arial" w:hAnsi="Arial" w:cs="Arial"/>
              </w:rPr>
              <w:t xml:space="preserve"> ‘Risk stratification for case finding’ is a process for identifying and managing patients who have or may be </w:t>
            </w:r>
            <w:proofErr w:type="gramStart"/>
            <w:r w:rsidRPr="001A7932">
              <w:rPr>
                <w:rFonts w:ascii="Arial" w:hAnsi="Arial" w:cs="Arial"/>
              </w:rPr>
              <w:t>at-risk</w:t>
            </w:r>
            <w:proofErr w:type="gramEnd"/>
            <w:r w:rsidRPr="001A7932">
              <w:rPr>
                <w:rFonts w:ascii="Arial" w:hAnsi="Arial" w:cs="Arial"/>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619A31D6"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rPr>
              <w:t xml:space="preserve">Information about you is collected from a number of sources including NHS Trusts and your GP Practice. A risk score is then arrived at to help us identify and offer you additional services to improve your health. </w:t>
            </w:r>
          </w:p>
          <w:p w14:paraId="7376D008"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rPr>
              <w:t>In addition, data with your identity removed is used to inform the development and delivery of services across the local area.</w:t>
            </w:r>
          </w:p>
          <w:p w14:paraId="3017B553"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1893F2B8" w14:textId="77777777" w:rsidR="00AC6CE3" w:rsidRPr="001A7932" w:rsidRDefault="00AC6CE3" w:rsidP="008D572E">
            <w:pPr>
              <w:spacing w:before="200"/>
              <w:rPr>
                <w:rFonts w:ascii="Arial" w:hAnsi="Arial" w:cs="Arial"/>
                <w:b/>
                <w:bCs/>
                <w:lang w:val="en-US"/>
              </w:rPr>
            </w:pPr>
            <w:r w:rsidRPr="001A7932">
              <w:rPr>
                <w:rFonts w:ascii="Arial" w:hAnsi="Arial" w:cs="Arial"/>
                <w:b/>
                <w:bCs/>
                <w:lang w:val="en-US"/>
              </w:rPr>
              <w:t>Legal Basis</w:t>
            </w:r>
          </w:p>
          <w:p w14:paraId="7ED32DD8"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692AFBC" w14:textId="77777777" w:rsidR="00AC6CE3" w:rsidRPr="001A7932" w:rsidRDefault="00AC6CE3" w:rsidP="008D572E">
            <w:pPr>
              <w:spacing w:before="200"/>
              <w:rPr>
                <w:rFonts w:ascii="Arial" w:hAnsi="Arial" w:cs="Arial"/>
              </w:rPr>
            </w:pPr>
            <w:r w:rsidRPr="001A7932">
              <w:rPr>
                <w:rFonts w:ascii="Arial" w:hAnsi="Arial" w:cs="Arial"/>
              </w:rPr>
              <w:t xml:space="preserve">Risk stratification has been approved by the Secretary of State, through the Confidentiality Advisory Group of the Health Research Authority (approval reference (CAG 7-04)(a)/2013)) and this approval has been extended to the end of September 2020 </w:t>
            </w:r>
            <w:hyperlink r:id="rId35" w:history="1">
              <w:r w:rsidRPr="001A7932">
                <w:rPr>
                  <w:rStyle w:val="Hyperlink"/>
                  <w:rFonts w:ascii="Arial" w:hAnsi="Arial" w:cs="Arial"/>
                </w:rPr>
                <w:t>NHS England Risk Stratification</w:t>
              </w:r>
            </w:hyperlink>
            <w:r w:rsidRPr="001A7932">
              <w:rPr>
                <w:rFonts w:ascii="Arial" w:hAnsi="Arial" w:cs="Arial"/>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446C60F1"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NHSE/CCG*</w:t>
            </w:r>
          </w:p>
          <w:p w14:paraId="0CCFC662" w14:textId="77777777" w:rsidR="00AC6CE3" w:rsidRPr="001A7932" w:rsidRDefault="00AC6CE3" w:rsidP="008D572E">
            <w:pPr>
              <w:spacing w:before="200"/>
              <w:rPr>
                <w:rFonts w:ascii="Arial" w:hAnsi="Arial" w:cs="Arial"/>
              </w:rPr>
            </w:pPr>
            <w:r w:rsidRPr="001A7932">
              <w:rPr>
                <w:rFonts w:ascii="Arial" w:hAnsi="Arial" w:cs="Arial"/>
              </w:rPr>
              <w:t>(NB identifiable data is not disclosed to other controllers)</w:t>
            </w:r>
          </w:p>
          <w:p w14:paraId="19FA665C" w14:textId="77777777" w:rsidR="00AC6CE3" w:rsidRPr="001A7932" w:rsidRDefault="00AC6CE3" w:rsidP="008D572E">
            <w:pPr>
              <w:spacing w:before="200"/>
              <w:rPr>
                <w:rFonts w:ascii="Arial" w:hAnsi="Arial" w:cs="Arial"/>
                <w:color w:val="1E1E1E"/>
              </w:rPr>
            </w:pPr>
            <w:r w:rsidRPr="001A7932">
              <w:rPr>
                <w:rFonts w:ascii="Arial" w:hAnsi="Arial" w:cs="Arial"/>
              </w:rPr>
              <w:lastRenderedPageBreak/>
              <w:t>*</w:t>
            </w:r>
            <w:r w:rsidRPr="001A7932">
              <w:rPr>
                <w:rFonts w:ascii="Arial" w:hAnsi="Arial" w:cs="Arial"/>
                <w:color w:val="1E1E1E"/>
              </w:rPr>
              <w:t>In 2013 NHS England gained approval from the Secretary of State, through the Confidentiality Advisory Group for its application for the disclosure of Secondary Use Services (SUS), commissioning data sets (approved under CAG 2-03(a)/2013) and GP data for risk stratification purposes to data processors working on behalf of GPs and CCGs.</w:t>
            </w:r>
          </w:p>
          <w:p w14:paraId="36359936" w14:textId="77777777" w:rsidR="00AC6CE3" w:rsidRPr="001A7932" w:rsidRDefault="00AC6CE3" w:rsidP="008D572E">
            <w:pPr>
              <w:spacing w:before="200"/>
              <w:rPr>
                <w:rFonts w:ascii="Arial" w:hAnsi="Arial" w:cs="Arial"/>
                <w:color w:val="1E1E1E"/>
              </w:rPr>
            </w:pPr>
            <w:r w:rsidRPr="001A7932">
              <w:rPr>
                <w:rFonts w:ascii="Arial" w:hAnsi="Arial" w:cs="Arial"/>
                <w:color w:val="1E1E1E"/>
              </w:rPr>
              <w:t>The application was made by NHS England on behalf of GPs and CCGs, as the relevant data controllers. It will enable GPs, supported by Clinical Commissioning Groups (CCGs), to target specific patient groups and enable clinicians with the duty of care for the patient to offer appropriate interventions.  It will also support Commissioners to understand service use and to target interventions to improve care pathways.</w:t>
            </w:r>
          </w:p>
          <w:p w14:paraId="41437287" w14:textId="77777777" w:rsidR="00AC6CE3" w:rsidRPr="001A7932" w:rsidRDefault="00AC6CE3" w:rsidP="008D572E">
            <w:pPr>
              <w:spacing w:before="200"/>
              <w:rPr>
                <w:rFonts w:ascii="Arial" w:hAnsi="Arial" w:cs="Arial"/>
                <w:color w:val="1E1E1E"/>
              </w:rPr>
            </w:pPr>
            <w:r w:rsidRPr="001A7932">
              <w:rPr>
                <w:rFonts w:ascii="Arial" w:hAnsi="Arial" w:cs="Arial"/>
                <w:color w:val="1E1E1E"/>
              </w:rPr>
              <w:t>In August 2020, NHS England applied to the Confidentiality Advisory Group for an extension of the Risk Stratification CAG approval which was due to expire at the end of September 2018. The Confidentiality Advisory Group has confirmed that support for the use of GP’s and CCGs Secondary Use Data can continue risk stratification purposes until the end of September 2022.</w:t>
            </w:r>
          </w:p>
        </w:tc>
      </w:tr>
      <w:tr w:rsidR="00AC6CE3" w:rsidRPr="001A7932" w14:paraId="71C71C48" w14:textId="77777777" w:rsidTr="00C92DD9">
        <w:tc>
          <w:tcPr>
            <w:tcW w:w="1879" w:type="dxa"/>
            <w:tcBorders>
              <w:bottom w:val="single" w:sz="4" w:space="0" w:color="auto"/>
            </w:tcBorders>
            <w:shd w:val="clear" w:color="auto" w:fill="58585A"/>
            <w:vAlign w:val="center"/>
          </w:tcPr>
          <w:p w14:paraId="733E78D1"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3EADEDF3" w14:textId="77777777" w:rsidR="00AC6CE3" w:rsidRPr="001A7932" w:rsidRDefault="00AC6CE3"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318E5F37" w14:textId="77777777" w:rsidR="00AC6CE3" w:rsidRPr="001A7932" w:rsidRDefault="00AC6CE3" w:rsidP="008D572E">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3DE795F3" w14:textId="77777777" w:rsidR="00AC6CE3" w:rsidRPr="001A7932" w:rsidRDefault="00AC6CE3"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Digital technology assessment criteria. </w:t>
            </w:r>
          </w:p>
          <w:p w14:paraId="7870645D" w14:textId="77777777" w:rsidR="00AC6CE3" w:rsidRPr="001A7932" w:rsidRDefault="00AC6CE3"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0AC742DE" w14:textId="77777777" w:rsidR="00AC6CE3" w:rsidRPr="001A7932" w:rsidRDefault="00AC6CE3"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195CF486" w14:textId="77777777" w:rsidR="00AC6CE3" w:rsidRPr="001A7932" w:rsidRDefault="00AC6CE3"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1E1D8329"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D3D847F" w14:textId="77777777" w:rsidR="00AC6CE3" w:rsidRPr="001A7932" w:rsidRDefault="00AC6CE3" w:rsidP="008D572E">
            <w:pPr>
              <w:pStyle w:val="Default"/>
              <w:rPr>
                <w:color w:val="auto"/>
              </w:rPr>
            </w:pPr>
          </w:p>
          <w:p w14:paraId="6C10FCB6" w14:textId="77777777" w:rsidR="00AC6CE3" w:rsidRPr="001A7932" w:rsidRDefault="00AC6CE3" w:rsidP="008D572E">
            <w:pPr>
              <w:pStyle w:val="Default"/>
              <w:numPr>
                <w:ilvl w:val="0"/>
                <w:numId w:val="14"/>
              </w:numPr>
              <w:rPr>
                <w:sz w:val="22"/>
                <w:szCs w:val="22"/>
              </w:rPr>
            </w:pPr>
            <w:r w:rsidRPr="001A7932">
              <w:rPr>
                <w:sz w:val="22"/>
                <w:szCs w:val="22"/>
              </w:rPr>
              <w:lastRenderedPageBreak/>
              <w:t xml:space="preserve">Support for anticoagulation management plans and medications for a specific cohort of patients </w:t>
            </w:r>
          </w:p>
          <w:p w14:paraId="62BBC6A1" w14:textId="77777777" w:rsidR="00AC6CE3" w:rsidRPr="001A7932" w:rsidRDefault="00AC6CE3" w:rsidP="008D572E">
            <w:pPr>
              <w:pStyle w:val="Default"/>
              <w:numPr>
                <w:ilvl w:val="0"/>
                <w:numId w:val="14"/>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58BFF9B6" w14:textId="77777777" w:rsidR="00AC6CE3" w:rsidRPr="001A7932" w:rsidRDefault="00AC6CE3" w:rsidP="008D572E">
            <w:pPr>
              <w:pStyle w:val="Default"/>
              <w:numPr>
                <w:ilvl w:val="0"/>
                <w:numId w:val="14"/>
              </w:numPr>
              <w:rPr>
                <w:sz w:val="22"/>
                <w:szCs w:val="22"/>
              </w:rPr>
            </w:pPr>
            <w:r w:rsidRPr="001A7932">
              <w:rPr>
                <w:sz w:val="22"/>
                <w:szCs w:val="22"/>
              </w:rPr>
              <w:t xml:space="preserve">A clinical decision support tool that identifies patients at higher risk of cancer at the earliest stage </w:t>
            </w:r>
          </w:p>
          <w:p w14:paraId="57DB922F"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1D83F177" w14:textId="77777777" w:rsidR="00AC6CE3" w:rsidRPr="001A7932" w:rsidRDefault="00AC6CE3"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69D31448" w14:textId="77777777" w:rsidR="00AC6CE3" w:rsidRPr="001A7932" w:rsidRDefault="00AC6CE3" w:rsidP="008D572E">
            <w:pPr>
              <w:pStyle w:val="Default"/>
              <w:rPr>
                <w:b/>
                <w:bCs/>
                <w:sz w:val="22"/>
                <w:szCs w:val="22"/>
              </w:rPr>
            </w:pPr>
          </w:p>
          <w:p w14:paraId="61BDF4E2" w14:textId="77777777" w:rsidR="00AC6CE3" w:rsidRPr="001A7932" w:rsidRDefault="00AC6CE3" w:rsidP="008D572E">
            <w:pPr>
              <w:pStyle w:val="Default"/>
              <w:rPr>
                <w:sz w:val="22"/>
                <w:szCs w:val="22"/>
              </w:rPr>
            </w:pPr>
            <w:r w:rsidRPr="001A7932">
              <w:rPr>
                <w:b/>
                <w:bCs/>
                <w:sz w:val="22"/>
                <w:szCs w:val="22"/>
              </w:rPr>
              <w:t xml:space="preserve">Legal Basis </w:t>
            </w:r>
          </w:p>
          <w:p w14:paraId="4F685D10" w14:textId="77777777" w:rsidR="00AC6CE3" w:rsidRPr="001A7932" w:rsidRDefault="00AC6CE3"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AC6CE3" w:rsidRPr="001A7932" w14:paraId="5982CC92" w14:textId="77777777" w:rsidTr="00C92DD9">
        <w:tc>
          <w:tcPr>
            <w:tcW w:w="1879" w:type="dxa"/>
            <w:tcBorders>
              <w:bottom w:val="single" w:sz="4" w:space="0" w:color="auto"/>
            </w:tcBorders>
            <w:shd w:val="clear" w:color="auto" w:fill="58585A"/>
            <w:vAlign w:val="center"/>
          </w:tcPr>
          <w:p w14:paraId="7E94DE74"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3027025A" w14:textId="77777777" w:rsidR="00AC6CE3" w:rsidRPr="001A7932" w:rsidRDefault="00AC6CE3"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391F40F" w14:textId="77777777" w:rsidR="00AC6CE3" w:rsidRPr="001A7932" w:rsidRDefault="00AC6CE3" w:rsidP="008D572E">
            <w:pPr>
              <w:pStyle w:val="Default"/>
            </w:pPr>
            <w:r w:rsidRPr="001A7932">
              <w:rPr>
                <w:b/>
                <w:bCs/>
                <w:sz w:val="22"/>
                <w:szCs w:val="22"/>
              </w:rPr>
              <w:t xml:space="preserve">Purpose – </w:t>
            </w:r>
            <w:r w:rsidRPr="001A7932">
              <w:rPr>
                <w:sz w:val="22"/>
                <w:szCs w:val="22"/>
              </w:rPr>
              <w:t xml:space="preserve">Health and care service providers across Somerset work together as ‘Integrated Care Systems’ (ICS) and are sharing data in order to: </w:t>
            </w:r>
          </w:p>
          <w:p w14:paraId="714CDA95" w14:textId="77777777" w:rsidR="00AC6CE3" w:rsidRPr="001A7932" w:rsidRDefault="00AC6CE3" w:rsidP="008D572E">
            <w:pPr>
              <w:pStyle w:val="Default"/>
              <w:rPr>
                <w:color w:val="auto"/>
              </w:rPr>
            </w:pPr>
          </w:p>
          <w:p w14:paraId="2C6A7EFD" w14:textId="77777777" w:rsidR="00AC6CE3" w:rsidRPr="001A7932" w:rsidRDefault="00AC6CE3" w:rsidP="008D572E">
            <w:pPr>
              <w:pStyle w:val="Default"/>
              <w:numPr>
                <w:ilvl w:val="0"/>
                <w:numId w:val="16"/>
              </w:numPr>
              <w:rPr>
                <w:sz w:val="22"/>
                <w:szCs w:val="22"/>
              </w:rPr>
            </w:pPr>
            <w:r w:rsidRPr="001A7932">
              <w:rPr>
                <w:sz w:val="22"/>
                <w:szCs w:val="22"/>
              </w:rPr>
              <w:t xml:space="preserve">Understanding the health and care needs of the care system’s population, including health inequalities </w:t>
            </w:r>
          </w:p>
          <w:p w14:paraId="0C96894E" w14:textId="77777777" w:rsidR="00AC6CE3" w:rsidRPr="001A7932" w:rsidRDefault="00AC6CE3" w:rsidP="008D572E">
            <w:pPr>
              <w:pStyle w:val="Default"/>
              <w:numPr>
                <w:ilvl w:val="0"/>
                <w:numId w:val="16"/>
              </w:numPr>
              <w:rPr>
                <w:sz w:val="22"/>
                <w:szCs w:val="22"/>
              </w:rPr>
            </w:pPr>
            <w:r w:rsidRPr="001A7932">
              <w:rPr>
                <w:sz w:val="22"/>
                <w:szCs w:val="22"/>
              </w:rPr>
              <w:t xml:space="preserve">Provide support to where it will have the most impact </w:t>
            </w:r>
          </w:p>
          <w:p w14:paraId="061E1D34" w14:textId="77777777" w:rsidR="00AC6CE3" w:rsidRPr="001A7932" w:rsidRDefault="00AC6CE3" w:rsidP="008D572E">
            <w:pPr>
              <w:pStyle w:val="Default"/>
              <w:numPr>
                <w:ilvl w:val="0"/>
                <w:numId w:val="16"/>
              </w:numPr>
              <w:rPr>
                <w:sz w:val="22"/>
                <w:szCs w:val="22"/>
              </w:rPr>
            </w:pPr>
            <w:r w:rsidRPr="001A7932">
              <w:rPr>
                <w:sz w:val="22"/>
                <w:szCs w:val="22"/>
              </w:rPr>
              <w:t xml:space="preserve">Identify early actions to keep people well, not only focusing on people in direct contact with services but, looking to join up care across different partners. </w:t>
            </w:r>
          </w:p>
          <w:p w14:paraId="4C52F948" w14:textId="77777777" w:rsidR="00AC6CE3" w:rsidRPr="001A7932" w:rsidRDefault="00AC6CE3" w:rsidP="008D572E">
            <w:pPr>
              <w:pStyle w:val="Default"/>
              <w:rPr>
                <w:sz w:val="22"/>
                <w:szCs w:val="22"/>
              </w:rPr>
            </w:pPr>
          </w:p>
          <w:p w14:paraId="26320B23" w14:textId="77777777" w:rsidR="00AC6CE3" w:rsidRPr="001A7932" w:rsidRDefault="00AC6CE3" w:rsidP="008D572E">
            <w:pPr>
              <w:pStyle w:val="Default"/>
              <w:rPr>
                <w:sz w:val="22"/>
                <w:szCs w:val="22"/>
              </w:rPr>
            </w:pPr>
            <w:r w:rsidRPr="001A7932">
              <w:rPr>
                <w:sz w:val="22"/>
                <w:szCs w:val="22"/>
              </w:rPr>
              <w:t xml:space="preserve">Type of Data – Identifiable/Pseudonymised/Anonymised/Aggregate Data. NB only organisations that provide your individual care will see your identifiable data. </w:t>
            </w:r>
          </w:p>
          <w:p w14:paraId="68E1F83B" w14:textId="77777777" w:rsidR="00AC6CE3" w:rsidRPr="001A7932" w:rsidRDefault="00AC6CE3" w:rsidP="008D572E">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3FFCEA51" w14:textId="77777777" w:rsidR="00AC6CE3" w:rsidRPr="001A7932" w:rsidRDefault="00AC6CE3" w:rsidP="008D572E">
            <w:pPr>
              <w:pStyle w:val="Default"/>
              <w:rPr>
                <w:sz w:val="22"/>
                <w:szCs w:val="22"/>
              </w:rPr>
            </w:pPr>
          </w:p>
          <w:p w14:paraId="64B5FB11" w14:textId="77777777" w:rsidR="00AC6CE3" w:rsidRPr="003A2DD9" w:rsidRDefault="00AC6CE3" w:rsidP="008D572E">
            <w:pPr>
              <w:pStyle w:val="Default"/>
            </w:pPr>
            <w:r w:rsidRPr="001A7932">
              <w:rPr>
                <w:b/>
                <w:bCs/>
                <w:sz w:val="22"/>
                <w:szCs w:val="22"/>
              </w:rPr>
              <w:t xml:space="preserve">Processor to which data is disclosed: </w:t>
            </w:r>
            <w:proofErr w:type="gramStart"/>
            <w:r w:rsidRPr="003A2DD9">
              <w:rPr>
                <w:bCs/>
                <w:sz w:val="22"/>
                <w:szCs w:val="22"/>
              </w:rPr>
              <w:t>South West</w:t>
            </w:r>
            <w:proofErr w:type="gramEnd"/>
            <w:r w:rsidRPr="003A2DD9">
              <w:rPr>
                <w:bCs/>
                <w:sz w:val="22"/>
                <w:szCs w:val="22"/>
              </w:rPr>
              <w:t xml:space="preserve"> Central Commissioning Support Unit and Optum.</w:t>
            </w:r>
          </w:p>
          <w:p w14:paraId="346DAC9E" w14:textId="77777777" w:rsidR="00AC6CE3" w:rsidRPr="001A7932" w:rsidRDefault="00AC6CE3" w:rsidP="008D572E">
            <w:pPr>
              <w:pStyle w:val="Default"/>
              <w:rPr>
                <w:sz w:val="22"/>
                <w:szCs w:val="22"/>
              </w:rPr>
            </w:pPr>
          </w:p>
          <w:p w14:paraId="6E840363" w14:textId="77777777" w:rsidR="00AC6CE3" w:rsidRPr="001A7932" w:rsidRDefault="00AC6CE3"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AC6CE3" w:rsidRPr="001A7932" w14:paraId="5356C548" w14:textId="77777777" w:rsidTr="00C92DD9">
        <w:tc>
          <w:tcPr>
            <w:tcW w:w="1879" w:type="dxa"/>
            <w:tcBorders>
              <w:bottom w:val="single" w:sz="4" w:space="0" w:color="auto"/>
            </w:tcBorders>
            <w:shd w:val="clear" w:color="auto" w:fill="58585A"/>
            <w:vAlign w:val="center"/>
          </w:tcPr>
          <w:p w14:paraId="09EEF48E"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2F289433"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42CA2D3D"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6136464A"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7A336982"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21639E42"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05BB1189" w14:textId="77777777" w:rsidR="00AC6CE3" w:rsidRPr="001A7932" w:rsidRDefault="00AC6CE3"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6"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749C7A26"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2070BA7"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AC6CE3" w:rsidRPr="001A7932" w14:paraId="79399621" w14:textId="77777777" w:rsidTr="00C92DD9">
        <w:tc>
          <w:tcPr>
            <w:tcW w:w="1879" w:type="dxa"/>
            <w:tcBorders>
              <w:top w:val="single" w:sz="4" w:space="0" w:color="auto"/>
            </w:tcBorders>
            <w:shd w:val="clear" w:color="auto" w:fill="58585A"/>
            <w:vAlign w:val="center"/>
          </w:tcPr>
          <w:p w14:paraId="42DB3D2A"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6FC63E36"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234D822C"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6F87A2D4" w14:textId="77777777" w:rsidR="00AC6CE3" w:rsidRPr="001A7932" w:rsidRDefault="00AC6CE3" w:rsidP="008D572E">
            <w:pPr>
              <w:spacing w:before="200"/>
              <w:rPr>
                <w:rFonts w:ascii="Arial" w:hAnsi="Arial" w:cs="Arial"/>
                <w:b/>
                <w:bCs/>
                <w:lang w:val="en-US"/>
              </w:rPr>
            </w:pPr>
            <w:r w:rsidRPr="001A7932">
              <w:rPr>
                <w:rFonts w:ascii="Arial" w:hAnsi="Arial" w:cs="Arial"/>
                <w:b/>
                <w:bCs/>
                <w:lang w:val="en-US"/>
              </w:rPr>
              <w:t>Legal Basis</w:t>
            </w:r>
          </w:p>
          <w:p w14:paraId="417E9ED8"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1A099D0" w14:textId="77777777" w:rsidR="00AC6CE3" w:rsidRPr="001A7932" w:rsidRDefault="00AC6CE3" w:rsidP="008D572E">
            <w:pPr>
              <w:spacing w:before="200"/>
              <w:jc w:val="both"/>
              <w:rPr>
                <w:rFonts w:ascii="Arial" w:eastAsia="Calibri" w:hAnsi="Arial" w:cs="Arial"/>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r w:rsidRPr="001A7932">
              <w:rPr>
                <w:rFonts w:ascii="Arial" w:eastAsia="Calibri" w:hAnsi="Arial" w:cs="Arial"/>
                <w:bCs/>
              </w:rPr>
              <w:t xml:space="preserve">Somerset NHS Foundation Trust, Dorset County Hospital NHS Foundation Trust  </w:t>
            </w:r>
          </w:p>
        </w:tc>
      </w:tr>
      <w:tr w:rsidR="00AC6CE3" w:rsidRPr="001A7932" w14:paraId="56B86325" w14:textId="77777777" w:rsidTr="00C92DD9">
        <w:tc>
          <w:tcPr>
            <w:tcW w:w="1879" w:type="dxa"/>
            <w:shd w:val="clear" w:color="auto" w:fill="58585A"/>
            <w:vAlign w:val="center"/>
          </w:tcPr>
          <w:p w14:paraId="31415A76"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33383F0E"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FD7BBEE"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625143A5" w14:textId="77777777" w:rsidR="00AC6CE3" w:rsidRPr="001A7932" w:rsidRDefault="00AC6CE3"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37"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38" w:history="1">
              <w:r w:rsidRPr="001A7932">
                <w:rPr>
                  <w:rStyle w:val="Hyperlink"/>
                  <w:rFonts w:ascii="Arial" w:hAnsi="Arial" w:cs="Arial"/>
                </w:rPr>
                <w:t>https://www.cqc.org.uk/about-us/our-policies/privacy-statement</w:t>
              </w:r>
            </w:hyperlink>
          </w:p>
          <w:p w14:paraId="629CF4E5" w14:textId="77777777" w:rsidR="00AC6CE3" w:rsidRPr="001A7932" w:rsidRDefault="00AC6CE3"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3A6BDADF" w14:textId="77777777" w:rsidR="00AC6CE3" w:rsidRPr="001A7932" w:rsidRDefault="00AC6CE3"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AC6CE3" w:rsidRPr="001A7932" w14:paraId="0FF6BB10" w14:textId="77777777" w:rsidTr="00C92DD9">
        <w:tc>
          <w:tcPr>
            <w:tcW w:w="1879" w:type="dxa"/>
            <w:shd w:val="clear" w:color="auto" w:fill="58585A"/>
            <w:vAlign w:val="center"/>
          </w:tcPr>
          <w:p w14:paraId="7AC05CE0"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40B806CB"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EE978AD" w14:textId="77777777" w:rsidR="00AC6CE3" w:rsidRPr="001A7932" w:rsidRDefault="00AC6CE3"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In order to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0DC78A60" w14:textId="77777777" w:rsidR="00AC6CE3" w:rsidRPr="001A7932" w:rsidRDefault="00AC6CE3"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3B142C5D" w14:textId="77777777" w:rsidR="00AC6CE3" w:rsidRPr="001A7932" w:rsidRDefault="00AC6CE3"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 CCG, Public Health</w:t>
            </w:r>
          </w:p>
        </w:tc>
      </w:tr>
      <w:tr w:rsidR="00AC6CE3" w:rsidRPr="001A7932" w14:paraId="6BFAFDBE" w14:textId="77777777" w:rsidTr="00C92DD9">
        <w:tc>
          <w:tcPr>
            <w:tcW w:w="1879" w:type="dxa"/>
            <w:shd w:val="clear" w:color="auto" w:fill="58585A"/>
            <w:vAlign w:val="center"/>
          </w:tcPr>
          <w:p w14:paraId="07730F09"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641484EA"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23BEB24"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4FB8674B" w14:textId="77777777" w:rsidR="00AC6CE3" w:rsidRPr="001A7932" w:rsidRDefault="00AC6CE3"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705F9052" w14:textId="77777777" w:rsidR="00AC6CE3" w:rsidRPr="001A7932" w:rsidRDefault="00AC6CE3" w:rsidP="008D572E">
            <w:pPr>
              <w:spacing w:before="200"/>
              <w:rPr>
                <w:rFonts w:ascii="Arial" w:hAnsi="Arial" w:cs="Arial"/>
                <w:b/>
                <w:bCs/>
                <w:lang w:val="en-US"/>
              </w:rPr>
            </w:pPr>
            <w:r w:rsidRPr="001A7932">
              <w:rPr>
                <w:rFonts w:ascii="Arial" w:hAnsi="Arial" w:cs="Arial"/>
                <w:b/>
                <w:bCs/>
                <w:lang w:val="en-US"/>
              </w:rPr>
              <w:t>Legal Basis</w:t>
            </w:r>
          </w:p>
          <w:p w14:paraId="1D309619" w14:textId="77777777" w:rsidR="00AC6CE3" w:rsidRPr="001A7932" w:rsidRDefault="00AC6CE3" w:rsidP="008D572E">
            <w:pPr>
              <w:spacing w:before="200"/>
              <w:rPr>
                <w:rFonts w:ascii="Arial" w:eastAsia="Calibri" w:hAnsi="Arial" w:cs="Arial"/>
                <w:b/>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AC6CE3" w:rsidRPr="001A7932" w14:paraId="11265411" w14:textId="77777777" w:rsidTr="00C92DD9">
        <w:tc>
          <w:tcPr>
            <w:tcW w:w="1879" w:type="dxa"/>
            <w:shd w:val="clear" w:color="auto" w:fill="58585A"/>
            <w:vAlign w:val="center"/>
          </w:tcPr>
          <w:p w14:paraId="16E558DD"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Medicines optimisation</w:t>
            </w:r>
          </w:p>
        </w:tc>
        <w:tc>
          <w:tcPr>
            <w:tcW w:w="1928" w:type="dxa"/>
            <w:vAlign w:val="center"/>
          </w:tcPr>
          <w:p w14:paraId="778ECD0E"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C5D89D2"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6B7D2151" w14:textId="77777777" w:rsidR="00AC6CE3" w:rsidRPr="001A7932" w:rsidRDefault="00AC6CE3" w:rsidP="008D572E">
            <w:pPr>
              <w:spacing w:before="200"/>
              <w:rPr>
                <w:rFonts w:ascii="Arial" w:hAnsi="Arial" w:cs="Arial"/>
                <w:b/>
                <w:bCs/>
                <w:lang w:val="en-US"/>
              </w:rPr>
            </w:pPr>
            <w:r w:rsidRPr="001A7932">
              <w:rPr>
                <w:rFonts w:ascii="Arial" w:hAnsi="Arial" w:cs="Arial"/>
                <w:b/>
                <w:bCs/>
                <w:lang w:val="en-US"/>
              </w:rPr>
              <w:t>Legal Basis</w:t>
            </w:r>
          </w:p>
          <w:p w14:paraId="3A740D13"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AC6CE3" w:rsidRPr="001A7932" w14:paraId="0436BCFF" w14:textId="77777777" w:rsidTr="00C92DD9">
        <w:tc>
          <w:tcPr>
            <w:tcW w:w="1879" w:type="dxa"/>
            <w:shd w:val="clear" w:color="auto" w:fill="58585A"/>
            <w:vAlign w:val="center"/>
          </w:tcPr>
          <w:p w14:paraId="0673D291"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2461B59B"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80C63C" w14:textId="77777777" w:rsidR="00AC6CE3" w:rsidRPr="001A7932" w:rsidRDefault="00AC6CE3"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p>
          <w:p w14:paraId="0E41DE37" w14:textId="77777777" w:rsidR="00AC6CE3" w:rsidRPr="001A7932" w:rsidRDefault="00AC6CE3" w:rsidP="008D572E">
            <w:pPr>
              <w:spacing w:before="200"/>
              <w:rPr>
                <w:rFonts w:ascii="Arial" w:eastAsia="Calibri" w:hAnsi="Arial" w:cs="Arial"/>
                <w:b/>
                <w:bCs/>
              </w:rPr>
            </w:pPr>
            <w:r w:rsidRPr="001A7932">
              <w:rPr>
                <w:rFonts w:ascii="Arial" w:eastAsia="Calibri" w:hAnsi="Arial" w:cs="Arial"/>
                <w:b/>
                <w:bCs/>
              </w:rPr>
              <w:t>Legal Basis</w:t>
            </w:r>
          </w:p>
          <w:p w14:paraId="0FF6A579"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AC6CE3" w:rsidRPr="001A7932" w14:paraId="26739934" w14:textId="77777777" w:rsidTr="00C92DD9">
        <w:tc>
          <w:tcPr>
            <w:tcW w:w="1879" w:type="dxa"/>
            <w:shd w:val="clear" w:color="auto" w:fill="58585A"/>
            <w:vAlign w:val="center"/>
          </w:tcPr>
          <w:p w14:paraId="42FD324B"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067F2ECE"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8335A38"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Information will be used by the CCG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4518F7D3" w14:textId="77777777" w:rsidR="00AC6CE3" w:rsidRPr="001A7932" w:rsidRDefault="00AC6CE3" w:rsidP="008D572E">
            <w:pPr>
              <w:spacing w:before="200"/>
              <w:rPr>
                <w:rFonts w:ascii="Arial" w:hAnsi="Arial" w:cs="Arial"/>
                <w:b/>
                <w:bCs/>
                <w:lang w:val="en-US"/>
              </w:rPr>
            </w:pPr>
            <w:r w:rsidRPr="001A7932">
              <w:rPr>
                <w:rFonts w:ascii="Arial" w:hAnsi="Arial" w:cs="Arial"/>
                <w:b/>
                <w:bCs/>
                <w:lang w:val="en-US"/>
              </w:rPr>
              <w:t>Legal Basis</w:t>
            </w:r>
          </w:p>
          <w:p w14:paraId="69E83F8D"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0DDB05A1" w14:textId="77777777" w:rsidR="00AC6CE3" w:rsidRPr="001A7932" w:rsidRDefault="00AC6CE3" w:rsidP="008D572E">
            <w:pPr>
              <w:spacing w:before="200"/>
              <w:rPr>
                <w:rFonts w:ascii="Arial" w:eastAsia="Calibri" w:hAnsi="Arial" w:cs="Arial"/>
                <w:b/>
                <w:bCs/>
              </w:rPr>
            </w:pPr>
            <w:r w:rsidRPr="001A7932">
              <w:rPr>
                <w:rFonts w:ascii="Arial" w:eastAsia="Calibri" w:hAnsi="Arial" w:cs="Arial"/>
                <w:b/>
                <w:bCs/>
              </w:rPr>
              <w:lastRenderedPageBreak/>
              <w:t xml:space="preserve">Controller – </w:t>
            </w:r>
            <w:r w:rsidRPr="001A7932">
              <w:rPr>
                <w:rFonts w:ascii="Arial" w:eastAsia="Calibri" w:hAnsi="Arial" w:cs="Arial"/>
                <w:bCs/>
              </w:rPr>
              <w:t>Somerset Clinical Commissioning Group</w:t>
            </w:r>
          </w:p>
        </w:tc>
      </w:tr>
      <w:tr w:rsidR="00AC6CE3" w:rsidRPr="001A7932" w14:paraId="08749DFD" w14:textId="77777777" w:rsidTr="00C92DD9">
        <w:tc>
          <w:tcPr>
            <w:tcW w:w="1879" w:type="dxa"/>
            <w:shd w:val="clear" w:color="auto" w:fill="58585A"/>
            <w:vAlign w:val="center"/>
          </w:tcPr>
          <w:p w14:paraId="3BC91DB5"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Fraud Initiative - Cabinet Office</w:t>
            </w:r>
          </w:p>
        </w:tc>
        <w:tc>
          <w:tcPr>
            <w:tcW w:w="1928" w:type="dxa"/>
            <w:vAlign w:val="center"/>
          </w:tcPr>
          <w:p w14:paraId="2D857CFA"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5183C96"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3DD9486B" w14:textId="77777777" w:rsidR="00AC6CE3" w:rsidRPr="001A7932" w:rsidRDefault="00AC6CE3" w:rsidP="008D572E">
            <w:pPr>
              <w:spacing w:before="200"/>
              <w:rPr>
                <w:rFonts w:ascii="Arial" w:eastAsia="Calibri" w:hAnsi="Arial" w:cs="Arial"/>
                <w:b/>
                <w:bCs/>
              </w:rPr>
            </w:pPr>
            <w:hyperlink r:id="rId39"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53BC0983"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FC5BBDB" w14:textId="77777777" w:rsidR="00AC6CE3" w:rsidRPr="001A7932" w:rsidRDefault="00AC6CE3"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0FC4B586" w14:textId="77777777" w:rsidR="00AC6CE3" w:rsidRPr="001A7932" w:rsidRDefault="00AC6CE3"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AC6CE3" w:rsidRPr="001A7932" w14:paraId="347B60EB" w14:textId="77777777" w:rsidTr="00C92DD9">
        <w:tc>
          <w:tcPr>
            <w:tcW w:w="1879" w:type="dxa"/>
            <w:shd w:val="clear" w:color="auto" w:fill="58585A"/>
            <w:vAlign w:val="center"/>
          </w:tcPr>
          <w:p w14:paraId="7CDDB13F"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FE5C2E2"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C7241D4"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165420CF" w14:textId="77777777" w:rsidR="00AC6CE3" w:rsidRPr="001A7932" w:rsidRDefault="00AC6CE3"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AC6CE3" w:rsidRPr="001A7932" w14:paraId="6D3ECC64" w14:textId="77777777" w:rsidTr="00C92DD9">
        <w:tc>
          <w:tcPr>
            <w:tcW w:w="1879" w:type="dxa"/>
            <w:shd w:val="clear" w:color="auto" w:fill="58585A"/>
            <w:vAlign w:val="center"/>
          </w:tcPr>
          <w:p w14:paraId="7C41E84A"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077965AF"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73E955B"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w:t>
            </w:r>
            <w:proofErr w:type="gramStart"/>
            <w:r w:rsidRPr="001A7932">
              <w:rPr>
                <w:rFonts w:ascii="Arial" w:eastAsia="Calibri" w:hAnsi="Arial" w:cs="Arial"/>
                <w:bCs/>
              </w:rPr>
              <w:t>reviewed</w:t>
            </w:r>
            <w:proofErr w:type="gramEnd"/>
            <w:r w:rsidRPr="001A7932">
              <w:rPr>
                <w:rFonts w:ascii="Arial" w:eastAsia="Calibri" w:hAnsi="Arial" w:cs="Arial"/>
                <w:bCs/>
              </w:rPr>
              <w:t xml:space="preserve"> and only appropriate information will be shared under legislation.</w:t>
            </w:r>
          </w:p>
          <w:p w14:paraId="16F4B966"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457942C4"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58032255"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Cs/>
              </w:rPr>
              <w:t>Article 9(2)c - Vital Interests</w:t>
            </w:r>
          </w:p>
          <w:p w14:paraId="0B48FB83" w14:textId="77777777" w:rsidR="00AC6CE3" w:rsidRPr="001A7932" w:rsidRDefault="00AC6CE3" w:rsidP="008D572E">
            <w:pPr>
              <w:spacing w:before="200"/>
              <w:jc w:val="both"/>
              <w:rPr>
                <w:rFonts w:ascii="Arial" w:hAnsi="Arial" w:cs="Arial"/>
              </w:rPr>
            </w:pPr>
            <w:r w:rsidRPr="001A7932">
              <w:rPr>
                <w:rFonts w:ascii="Arial" w:eastAsia="Calibri" w:hAnsi="Arial" w:cs="Arial"/>
                <w:bCs/>
              </w:rPr>
              <w:t>Article 9(2)f - Legal claims or judicial acts</w:t>
            </w:r>
          </w:p>
          <w:p w14:paraId="09E581E5"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Cs/>
              </w:rPr>
              <w:lastRenderedPageBreak/>
              <w:t>Article 9(2)g - Reasons of substantial public interest</w:t>
            </w:r>
          </w:p>
          <w:p w14:paraId="44B4F599"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AC6CE3" w:rsidRPr="001A7932" w14:paraId="6864ADFF" w14:textId="77777777" w:rsidTr="00C92DD9">
        <w:tc>
          <w:tcPr>
            <w:tcW w:w="1879" w:type="dxa"/>
            <w:shd w:val="clear" w:color="auto" w:fill="58585A"/>
            <w:vAlign w:val="center"/>
          </w:tcPr>
          <w:p w14:paraId="1D34020E"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6F3F91F3" w14:textId="77777777" w:rsidR="00AC6CE3" w:rsidRPr="001A7932"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4CF0053"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444C6378"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4190BB0D" w14:textId="77777777" w:rsidR="00AC6CE3" w:rsidRPr="001A7932" w:rsidRDefault="00AC6CE3"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0"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AC6CE3" w:rsidRPr="001A7932" w14:paraId="3672BB40" w14:textId="77777777" w:rsidTr="00C92DD9">
        <w:tc>
          <w:tcPr>
            <w:tcW w:w="1879" w:type="dxa"/>
            <w:shd w:val="clear" w:color="auto" w:fill="58585A"/>
            <w:vAlign w:val="center"/>
          </w:tcPr>
          <w:p w14:paraId="79740C64" w14:textId="77777777" w:rsidR="00AC6CE3" w:rsidRPr="001A7932"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740C42B9" w14:textId="77777777" w:rsidR="00AC6CE3"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568B0B7" w14:textId="77777777" w:rsidR="00AC6CE3" w:rsidRDefault="00AC6CE3"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6C50198B" w14:textId="77777777" w:rsidR="00AC6CE3" w:rsidRPr="00A531A0" w:rsidRDefault="00AC6CE3"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1"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57F0EB1F" w14:textId="77777777" w:rsidR="00AC6CE3" w:rsidRDefault="00AC6CE3" w:rsidP="008D572E">
            <w:pPr>
              <w:spacing w:before="200"/>
              <w:rPr>
                <w:rFonts w:ascii="Arial" w:hAnsi="Arial" w:cs="Arial"/>
                <w:iCs/>
              </w:rPr>
            </w:pPr>
            <w:hyperlink r:id="rId42" w:history="1">
              <w:r w:rsidRPr="00F05429">
                <w:rPr>
                  <w:rStyle w:val="Hyperlink"/>
                  <w:rFonts w:ascii="Arial" w:hAnsi="Arial" w:cs="Arial"/>
                  <w:iCs/>
                </w:rPr>
                <w:t>Marie Curie Privacy Notice</w:t>
              </w:r>
            </w:hyperlink>
          </w:p>
          <w:p w14:paraId="5078E764" w14:textId="77777777" w:rsidR="00AC6CE3" w:rsidRDefault="00AC6CE3" w:rsidP="008D572E">
            <w:pPr>
              <w:spacing w:before="200"/>
              <w:rPr>
                <w:rFonts w:ascii="Arial" w:hAnsi="Arial" w:cs="Arial"/>
                <w:iCs/>
              </w:rPr>
            </w:pPr>
            <w:hyperlink r:id="rId43" w:history="1">
              <w:r w:rsidRPr="00F05429">
                <w:rPr>
                  <w:rStyle w:val="Hyperlink"/>
                  <w:rFonts w:ascii="Arial" w:hAnsi="Arial" w:cs="Arial"/>
                  <w:iCs/>
                </w:rPr>
                <w:t>Your security</w:t>
              </w:r>
            </w:hyperlink>
          </w:p>
          <w:p w14:paraId="4951CD15" w14:textId="77777777" w:rsidR="00AC6CE3" w:rsidRPr="00F9645F" w:rsidRDefault="00AC6CE3" w:rsidP="008D572E">
            <w:pPr>
              <w:spacing w:before="200"/>
              <w:rPr>
                <w:rFonts w:ascii="Arial" w:hAnsi="Arial" w:cs="Arial"/>
                <w:b/>
                <w:iCs/>
              </w:rPr>
            </w:pPr>
            <w:r w:rsidRPr="00F9645F">
              <w:rPr>
                <w:rFonts w:ascii="Arial" w:hAnsi="Arial" w:cs="Arial"/>
                <w:b/>
                <w:iCs/>
              </w:rPr>
              <w:t xml:space="preserve">Legal Basis – </w:t>
            </w:r>
          </w:p>
          <w:p w14:paraId="62356BBA" w14:textId="77777777" w:rsidR="00AC6CE3" w:rsidRPr="001A7932" w:rsidRDefault="00AC6CE3" w:rsidP="008D572E">
            <w:pPr>
              <w:spacing w:before="200"/>
              <w:rPr>
                <w:rFonts w:ascii="Arial" w:eastAsia="Calibri" w:hAnsi="Arial" w:cs="Arial"/>
                <w:bCs/>
              </w:rPr>
            </w:pPr>
            <w:r>
              <w:rPr>
                <w:rFonts w:ascii="Arial" w:hAnsi="Arial" w:cs="Arial"/>
              </w:rPr>
              <w:lastRenderedPageBreak/>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AC6CE3" w:rsidRPr="001A7932" w14:paraId="2D128103" w14:textId="77777777" w:rsidTr="00C92DD9">
        <w:tc>
          <w:tcPr>
            <w:tcW w:w="1879" w:type="dxa"/>
            <w:shd w:val="clear" w:color="auto" w:fill="58585A"/>
            <w:vAlign w:val="center"/>
          </w:tcPr>
          <w:p w14:paraId="6A8669AD"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Medi2Data</w:t>
            </w:r>
          </w:p>
        </w:tc>
        <w:tc>
          <w:tcPr>
            <w:tcW w:w="1928" w:type="dxa"/>
            <w:vAlign w:val="center"/>
          </w:tcPr>
          <w:p w14:paraId="41911379" w14:textId="77777777" w:rsidR="00AC6CE3"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5A4EBEF" w14:textId="77777777" w:rsidR="00AC6CE3" w:rsidRDefault="00AC6CE3" w:rsidP="008D572E">
            <w:pPr>
              <w:spacing w:before="200"/>
              <w:rPr>
                <w:rFonts w:ascii="Arial" w:hAnsi="Arial" w:cs="Arial"/>
                <w:b/>
                <w:iCs/>
              </w:rPr>
            </w:pPr>
            <w:r>
              <w:rPr>
                <w:rFonts w:ascii="Arial" w:hAnsi="Arial" w:cs="Arial"/>
                <w:b/>
                <w:iCs/>
              </w:rPr>
              <w:t xml:space="preserve">Purpose – </w:t>
            </w:r>
          </w:p>
          <w:p w14:paraId="52FC2E01" w14:textId="4BD39BA0" w:rsidR="00AC6CE3" w:rsidRDefault="00AC6CE3" w:rsidP="008D572E">
            <w:pPr>
              <w:spacing w:before="200"/>
              <w:rPr>
                <w:rFonts w:ascii="Arial" w:hAnsi="Arial" w:cs="Arial"/>
                <w:iCs/>
              </w:rPr>
            </w:pPr>
            <w:r>
              <w:rPr>
                <w:rFonts w:ascii="Arial" w:hAnsi="Arial" w:cs="Arial"/>
                <w:iCs/>
              </w:rPr>
              <w:t xml:space="preserve">The practice uses Medi2Data to </w:t>
            </w:r>
            <w:r w:rsidR="007E3091">
              <w:rPr>
                <w:rFonts w:ascii="Arial" w:hAnsi="Arial" w:cs="Arial"/>
                <w:iCs/>
              </w:rPr>
              <w:t xml:space="preserve">process Subject Access Requests (SARs) and </w:t>
            </w:r>
            <w:r>
              <w:rPr>
                <w:rFonts w:ascii="Arial" w:hAnsi="Arial" w:cs="Arial"/>
                <w:iCs/>
              </w:rPr>
              <w:t xml:space="preserve">undertake private non-NHS work for patients on its behalf. </w:t>
            </w:r>
          </w:p>
          <w:p w14:paraId="2F7DB1B5" w14:textId="77777777" w:rsidR="00AC6CE3" w:rsidRDefault="00AC6CE3" w:rsidP="008D572E">
            <w:pPr>
              <w:spacing w:before="200"/>
              <w:rPr>
                <w:rFonts w:ascii="Arial" w:hAnsi="Arial" w:cs="Arial"/>
                <w:iCs/>
              </w:rPr>
            </w:pPr>
            <w:r>
              <w:rPr>
                <w:rFonts w:ascii="Arial" w:hAnsi="Arial" w:cs="Arial"/>
                <w:iCs/>
              </w:rPr>
              <w:t>All private work is discretionary as it does not form part of the NHS contract [</w:t>
            </w:r>
            <w:hyperlink r:id="rId44"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04174253" w14:textId="77777777" w:rsidR="00AC6CE3" w:rsidRDefault="00AC6CE3" w:rsidP="008D572E">
            <w:pPr>
              <w:spacing w:before="200"/>
              <w:rPr>
                <w:rFonts w:ascii="Arial" w:hAnsi="Arial" w:cs="Arial"/>
                <w:iCs/>
              </w:rPr>
            </w:pPr>
            <w:r>
              <w:rPr>
                <w:rFonts w:ascii="Arial" w:hAnsi="Arial" w:cs="Arial"/>
                <w:iCs/>
              </w:rPr>
              <w:t xml:space="preserve">The data processed will be dependent on the private work request of the patient. </w:t>
            </w:r>
          </w:p>
          <w:p w14:paraId="0B582E44" w14:textId="77777777" w:rsidR="00AC6CE3" w:rsidRPr="00833C4F" w:rsidRDefault="00AC6CE3" w:rsidP="008D572E">
            <w:pPr>
              <w:spacing w:before="200"/>
              <w:rPr>
                <w:rFonts w:ascii="Arial" w:hAnsi="Arial" w:cs="Arial"/>
                <w:b/>
                <w:iCs/>
              </w:rPr>
            </w:pPr>
            <w:r w:rsidRPr="00833C4F">
              <w:rPr>
                <w:rFonts w:ascii="Arial" w:hAnsi="Arial" w:cs="Arial"/>
                <w:b/>
                <w:iCs/>
              </w:rPr>
              <w:t xml:space="preserve">Legal basis – </w:t>
            </w:r>
          </w:p>
          <w:p w14:paraId="50F39E73" w14:textId="77777777" w:rsidR="00AC6CE3" w:rsidRPr="004C74F2" w:rsidRDefault="00AC6CE3"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AC6CE3" w:rsidRPr="001A7932" w14:paraId="42D2E0F4" w14:textId="77777777" w:rsidTr="00C92DD9">
        <w:tc>
          <w:tcPr>
            <w:tcW w:w="1879" w:type="dxa"/>
            <w:shd w:val="clear" w:color="auto" w:fill="58585A"/>
            <w:vAlign w:val="center"/>
          </w:tcPr>
          <w:p w14:paraId="39EC24C2"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334B0A0F"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60CDA449" w14:textId="77777777" w:rsidR="00AC6CE3"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C245F42" w14:textId="77777777" w:rsidR="00AC6CE3" w:rsidRDefault="00AC6CE3" w:rsidP="008D572E">
            <w:pPr>
              <w:spacing w:before="200"/>
              <w:rPr>
                <w:rFonts w:ascii="Arial" w:hAnsi="Arial" w:cs="Arial"/>
                <w:b/>
                <w:iCs/>
              </w:rPr>
            </w:pPr>
            <w:r>
              <w:rPr>
                <w:rFonts w:ascii="Arial" w:hAnsi="Arial" w:cs="Arial"/>
                <w:b/>
                <w:iCs/>
              </w:rPr>
              <w:t xml:space="preserve">Purpose – </w:t>
            </w:r>
          </w:p>
          <w:p w14:paraId="2A673F8B" w14:textId="77777777" w:rsidR="00AC6CE3" w:rsidRDefault="00AC6CE3"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55FD85CC" w14:textId="77777777" w:rsidR="00AC6CE3" w:rsidRDefault="00AC6CE3" w:rsidP="008D572E">
            <w:pPr>
              <w:spacing w:before="200"/>
              <w:rPr>
                <w:rFonts w:ascii="Arial" w:hAnsi="Arial" w:cs="Arial"/>
                <w:iCs/>
              </w:rPr>
            </w:pPr>
          </w:p>
          <w:p w14:paraId="7A02B5D4" w14:textId="77777777" w:rsidR="00AC6CE3" w:rsidRPr="0085562D" w:rsidRDefault="00AC6CE3" w:rsidP="008D572E">
            <w:pPr>
              <w:spacing w:before="200"/>
              <w:rPr>
                <w:rFonts w:ascii="Arial" w:hAnsi="Arial" w:cs="Arial"/>
                <w:b/>
                <w:iCs/>
              </w:rPr>
            </w:pPr>
            <w:r w:rsidRPr="0085562D">
              <w:rPr>
                <w:rFonts w:ascii="Arial" w:hAnsi="Arial" w:cs="Arial"/>
                <w:b/>
                <w:iCs/>
              </w:rPr>
              <w:t xml:space="preserve">Legal Basis – </w:t>
            </w:r>
          </w:p>
          <w:p w14:paraId="5506743C" w14:textId="77777777" w:rsidR="00AC6CE3" w:rsidRDefault="00AC6CE3"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3A60320" w14:textId="77777777" w:rsidR="00AC6CE3" w:rsidRPr="00693463" w:rsidRDefault="00AC6CE3" w:rsidP="008D572E">
            <w:pPr>
              <w:spacing w:before="200"/>
              <w:rPr>
                <w:rFonts w:ascii="Arial" w:hAnsi="Arial" w:cs="Arial"/>
                <w:iCs/>
              </w:rPr>
            </w:pPr>
            <w:r>
              <w:rPr>
                <w:rFonts w:ascii="Arial" w:hAnsi="Arial" w:cs="Arial"/>
                <w:iCs/>
              </w:rPr>
              <w:lastRenderedPageBreak/>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AC6CE3" w:rsidRPr="001A7932" w14:paraId="4823C9E7" w14:textId="77777777" w:rsidTr="00C92DD9">
        <w:tc>
          <w:tcPr>
            <w:tcW w:w="1879" w:type="dxa"/>
            <w:shd w:val="clear" w:color="auto" w:fill="58585A"/>
            <w:vAlign w:val="center"/>
          </w:tcPr>
          <w:p w14:paraId="2F0CD412"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1A3091CE" w14:textId="77777777" w:rsidR="00AC6CE3" w:rsidRDefault="00AC6CE3" w:rsidP="008D572E">
            <w:pPr>
              <w:spacing w:before="200"/>
              <w:jc w:val="center"/>
              <w:rPr>
                <w:rFonts w:ascii="Arial" w:eastAsia="Calibri" w:hAnsi="Arial" w:cs="Arial"/>
                <w:bCs/>
              </w:rPr>
            </w:pPr>
            <w:r>
              <w:rPr>
                <w:rFonts w:ascii="Arial" w:eastAsia="Calibri" w:hAnsi="Arial" w:cs="Arial"/>
                <w:bCs/>
              </w:rPr>
              <w:t>[]</w:t>
            </w:r>
          </w:p>
        </w:tc>
        <w:tc>
          <w:tcPr>
            <w:tcW w:w="10431" w:type="dxa"/>
          </w:tcPr>
          <w:p w14:paraId="54564874" w14:textId="77777777" w:rsidR="00AC6CE3" w:rsidRDefault="00AC6CE3" w:rsidP="008D572E">
            <w:pPr>
              <w:spacing w:before="200"/>
              <w:rPr>
                <w:rFonts w:ascii="Arial" w:hAnsi="Arial" w:cs="Arial"/>
                <w:b/>
                <w:iCs/>
              </w:rPr>
            </w:pPr>
            <w:r>
              <w:rPr>
                <w:rFonts w:ascii="Arial" w:hAnsi="Arial" w:cs="Arial"/>
                <w:b/>
                <w:iCs/>
              </w:rPr>
              <w:t>Purpose –</w:t>
            </w:r>
          </w:p>
          <w:p w14:paraId="0D2661F6" w14:textId="77777777" w:rsidR="00AC6CE3" w:rsidRDefault="00AC6CE3"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1488C95A" w14:textId="77777777" w:rsidR="00AC6CE3" w:rsidRDefault="00AC6CE3" w:rsidP="008D572E">
            <w:pPr>
              <w:spacing w:before="200"/>
              <w:rPr>
                <w:rFonts w:ascii="Arial" w:hAnsi="Arial" w:cs="Arial"/>
                <w:iCs/>
              </w:rPr>
            </w:pPr>
          </w:p>
          <w:p w14:paraId="5EA130E6" w14:textId="77777777" w:rsidR="00AC6CE3" w:rsidRPr="00BB4522" w:rsidRDefault="00AC6CE3" w:rsidP="008D572E">
            <w:pPr>
              <w:spacing w:before="200"/>
              <w:rPr>
                <w:rFonts w:ascii="Arial" w:hAnsi="Arial" w:cs="Arial"/>
                <w:b/>
                <w:iCs/>
              </w:rPr>
            </w:pPr>
            <w:r w:rsidRPr="00BB4522">
              <w:rPr>
                <w:rFonts w:ascii="Arial" w:hAnsi="Arial" w:cs="Arial"/>
                <w:b/>
                <w:iCs/>
              </w:rPr>
              <w:t xml:space="preserve">Legal Basis – </w:t>
            </w:r>
          </w:p>
          <w:p w14:paraId="68DDD207" w14:textId="77777777" w:rsidR="00AC6CE3" w:rsidRDefault="00AC6CE3"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0CF34A8" w14:textId="77777777" w:rsidR="00AC6CE3" w:rsidRPr="00BB4522" w:rsidRDefault="00AC6CE3"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AC6CE3" w:rsidRPr="001A7932" w14:paraId="7F29FA74" w14:textId="77777777" w:rsidTr="00C92DD9">
        <w:tc>
          <w:tcPr>
            <w:tcW w:w="1879" w:type="dxa"/>
            <w:shd w:val="clear" w:color="auto" w:fill="58585A"/>
            <w:vAlign w:val="center"/>
          </w:tcPr>
          <w:p w14:paraId="20057797"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0CC99913" w14:textId="77777777" w:rsidR="00AC6CE3" w:rsidRDefault="00AC6CE3" w:rsidP="008D572E">
            <w:pPr>
              <w:spacing w:before="200"/>
              <w:jc w:val="center"/>
              <w:rPr>
                <w:rFonts w:ascii="Arial" w:eastAsia="Calibri" w:hAnsi="Arial" w:cs="Arial"/>
                <w:b/>
                <w:bCs/>
                <w:color w:val="FFFFFF" w:themeColor="background1"/>
              </w:rPr>
            </w:pPr>
          </w:p>
        </w:tc>
        <w:tc>
          <w:tcPr>
            <w:tcW w:w="1928" w:type="dxa"/>
            <w:vAlign w:val="center"/>
          </w:tcPr>
          <w:p w14:paraId="2D0230BD" w14:textId="77777777" w:rsidR="00AC6CE3"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8149D66" w14:textId="77777777" w:rsidR="00AC6CE3" w:rsidRDefault="00AC6CE3"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59E72A9E" w14:textId="77777777" w:rsidR="00AC6CE3" w:rsidRDefault="00AC6CE3" w:rsidP="008D572E">
            <w:pPr>
              <w:spacing w:before="200"/>
              <w:rPr>
                <w:rFonts w:ascii="Arial" w:hAnsi="Arial" w:cs="Arial"/>
                <w:iCs/>
              </w:rPr>
            </w:pPr>
            <w:hyperlink r:id="rId45"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145AE411" w14:textId="77777777" w:rsidR="00AC6CE3" w:rsidRPr="00616DCF" w:rsidRDefault="00AC6CE3" w:rsidP="008D572E">
            <w:pPr>
              <w:spacing w:before="200"/>
              <w:rPr>
                <w:rFonts w:ascii="Arial" w:hAnsi="Arial" w:cs="Arial"/>
                <w:b/>
                <w:iCs/>
              </w:rPr>
            </w:pPr>
            <w:r w:rsidRPr="00616DCF">
              <w:rPr>
                <w:rFonts w:ascii="Arial" w:hAnsi="Arial" w:cs="Arial"/>
                <w:b/>
                <w:iCs/>
              </w:rPr>
              <w:lastRenderedPageBreak/>
              <w:t xml:space="preserve">Legal Basis – </w:t>
            </w:r>
          </w:p>
          <w:p w14:paraId="7DEC0C88" w14:textId="77777777" w:rsidR="00AC6CE3" w:rsidRDefault="00AC6CE3"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63A9ABA0" w14:textId="77777777" w:rsidR="00AC6CE3" w:rsidRPr="006A72F7" w:rsidRDefault="00AC6CE3"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4A2094" w:rsidRPr="001A7932" w14:paraId="7E50106C" w14:textId="77777777" w:rsidTr="00C92DD9">
        <w:tc>
          <w:tcPr>
            <w:tcW w:w="1879" w:type="dxa"/>
            <w:shd w:val="clear" w:color="auto" w:fill="58585A"/>
            <w:vAlign w:val="center"/>
          </w:tcPr>
          <w:p w14:paraId="1FAB3086"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lastRenderedPageBreak/>
              <w:t>Online</w:t>
            </w:r>
          </w:p>
          <w:p w14:paraId="057150A9"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Consultation &amp;</w:t>
            </w:r>
          </w:p>
          <w:p w14:paraId="67301DE9"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Practice</w:t>
            </w:r>
          </w:p>
          <w:p w14:paraId="3BF86E87"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Request</w:t>
            </w:r>
          </w:p>
          <w:p w14:paraId="44B506B0"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Management</w:t>
            </w:r>
          </w:p>
          <w:p w14:paraId="077B520E" w14:textId="6FCE5903" w:rsidR="004A2094" w:rsidRDefault="004A2094" w:rsidP="004A2094">
            <w:pPr>
              <w:jc w:val="center"/>
              <w:rPr>
                <w:rFonts w:ascii="Arial" w:eastAsia="Calibri" w:hAnsi="Arial" w:cs="Arial"/>
                <w:b/>
                <w:bCs/>
                <w:color w:val="FFFFFF" w:themeColor="background1"/>
              </w:rPr>
            </w:pPr>
            <w:r w:rsidRPr="009A051C">
              <w:rPr>
                <w:rFonts w:ascii="Arial" w:hAnsi="Arial" w:cs="Arial"/>
                <w:b/>
                <w:bCs/>
                <w:color w:val="FFFFFF" w:themeColor="background1"/>
              </w:rPr>
              <w:t>Tool</w:t>
            </w:r>
          </w:p>
        </w:tc>
        <w:tc>
          <w:tcPr>
            <w:tcW w:w="1928" w:type="dxa"/>
            <w:vAlign w:val="center"/>
          </w:tcPr>
          <w:p w14:paraId="21079D15" w14:textId="5A39C871" w:rsidR="004A2094" w:rsidRDefault="004A2094" w:rsidP="004A2094">
            <w:pPr>
              <w:spacing w:before="200"/>
              <w:jc w:val="center"/>
              <w:rPr>
                <w:rFonts w:ascii="Arial" w:eastAsia="Calibri" w:hAnsi="Arial" w:cs="Arial"/>
                <w:bCs/>
              </w:rPr>
            </w:pPr>
            <w:r>
              <w:rPr>
                <w:rFonts w:ascii="Arial" w:eastAsia="Calibri" w:hAnsi="Arial" w:cs="Arial"/>
                <w:bCs/>
              </w:rPr>
              <w:t>[Y]</w:t>
            </w:r>
          </w:p>
        </w:tc>
        <w:tc>
          <w:tcPr>
            <w:tcW w:w="10431" w:type="dxa"/>
          </w:tcPr>
          <w:p w14:paraId="75CB76BB" w14:textId="77777777" w:rsidR="004A2094" w:rsidRDefault="004A2094" w:rsidP="004A2094">
            <w:pPr>
              <w:rPr>
                <w:rFonts w:ascii="Arial" w:hAnsi="Arial" w:cs="Arial"/>
              </w:rPr>
            </w:pPr>
            <w:r w:rsidRPr="009A051C">
              <w:rPr>
                <w:rFonts w:ascii="Arial" w:hAnsi="Arial" w:cs="Arial"/>
              </w:rPr>
              <w:t xml:space="preserve">As referenced above in ‘Why we collect personal information about you’, the surgery uses Anima to manage patient requests. Patients are able to sign up to Anima themselves and utilise the platform online if they decide to. The online platform allows patients to submit requests directly, receive notifications on the status of their request and find out helpful information about the practice and local services. </w:t>
            </w:r>
          </w:p>
          <w:p w14:paraId="1996E26A" w14:textId="77777777" w:rsidR="004A2094" w:rsidRDefault="004A2094" w:rsidP="004A2094">
            <w:pPr>
              <w:rPr>
                <w:rFonts w:ascii="Arial" w:hAnsi="Arial" w:cs="Arial"/>
              </w:rPr>
            </w:pPr>
            <w:r w:rsidRPr="009A051C">
              <w:rPr>
                <w:rFonts w:ascii="Arial" w:hAnsi="Arial" w:cs="Arial"/>
              </w:rPr>
              <w:t xml:space="preserve">Patients should note that even if they do not sign up to use the system directly, the surgery still uses anima to manage all patient requests to provide safe and equitable care as it enables the clinical team to triage, action and audit patient requests. </w:t>
            </w:r>
          </w:p>
          <w:p w14:paraId="4C78C75C" w14:textId="77777777" w:rsidR="004A2094" w:rsidRDefault="004A2094" w:rsidP="004A2094">
            <w:pPr>
              <w:rPr>
                <w:rFonts w:ascii="Arial" w:hAnsi="Arial" w:cs="Arial"/>
              </w:rPr>
            </w:pPr>
            <w:r w:rsidRPr="009A051C">
              <w:rPr>
                <w:rFonts w:ascii="Arial" w:hAnsi="Arial" w:cs="Arial"/>
              </w:rPr>
              <w:t xml:space="preserve">The legal basis for doing so is as follows: </w:t>
            </w:r>
          </w:p>
          <w:p w14:paraId="5084FFDE" w14:textId="77777777" w:rsidR="004A2094" w:rsidRDefault="004A2094" w:rsidP="004A2094">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3C21F8BC" w14:textId="1958D39F" w:rsidR="004A2094" w:rsidRPr="006A72F7" w:rsidRDefault="004A2094" w:rsidP="004A2094">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4A2094" w:rsidRPr="001A7932" w14:paraId="4319B9A9" w14:textId="77777777" w:rsidTr="00C92DD9">
        <w:tc>
          <w:tcPr>
            <w:tcW w:w="1879" w:type="dxa"/>
            <w:shd w:val="clear" w:color="auto" w:fill="58585A"/>
            <w:vAlign w:val="center"/>
          </w:tcPr>
          <w:p w14:paraId="4B0973C9" w14:textId="7FBB4AC8" w:rsidR="004A2094" w:rsidRDefault="004A2094" w:rsidP="004A2094">
            <w:pPr>
              <w:spacing w:before="200"/>
              <w:jc w:val="center"/>
              <w:rPr>
                <w:rFonts w:ascii="Arial" w:eastAsia="Calibri" w:hAnsi="Arial" w:cs="Arial"/>
                <w:b/>
                <w:bCs/>
                <w:color w:val="FFFFFF" w:themeColor="background1"/>
              </w:rPr>
            </w:pPr>
            <w:r>
              <w:rPr>
                <w:rFonts w:ascii="Arial" w:hAnsi="Arial" w:cs="Arial"/>
                <w:b/>
                <w:bCs/>
                <w:color w:val="FFFFFF" w:themeColor="background1"/>
              </w:rPr>
              <w:lastRenderedPageBreak/>
              <w:t>Clinical Administration Management</w:t>
            </w:r>
          </w:p>
        </w:tc>
        <w:tc>
          <w:tcPr>
            <w:tcW w:w="1928" w:type="dxa"/>
            <w:vAlign w:val="center"/>
          </w:tcPr>
          <w:p w14:paraId="44ABCB79" w14:textId="4F30DA8F" w:rsidR="004A2094" w:rsidRDefault="004A2094" w:rsidP="004A2094">
            <w:pPr>
              <w:spacing w:before="200"/>
              <w:jc w:val="center"/>
              <w:rPr>
                <w:rFonts w:ascii="Arial" w:eastAsia="Calibri" w:hAnsi="Arial" w:cs="Arial"/>
                <w:bCs/>
              </w:rPr>
            </w:pPr>
            <w:r>
              <w:rPr>
                <w:rFonts w:ascii="Arial" w:eastAsia="Calibri" w:hAnsi="Arial" w:cs="Arial"/>
                <w:bCs/>
              </w:rPr>
              <w:t>[Y]</w:t>
            </w:r>
          </w:p>
        </w:tc>
        <w:tc>
          <w:tcPr>
            <w:tcW w:w="10431" w:type="dxa"/>
          </w:tcPr>
          <w:p w14:paraId="203D7C30" w14:textId="77777777" w:rsidR="004A2094" w:rsidRDefault="004A2094" w:rsidP="004A2094">
            <w:pPr>
              <w:rPr>
                <w:rFonts w:ascii="Arial" w:hAnsi="Arial" w:cs="Arial"/>
              </w:rPr>
            </w:pPr>
            <w:r>
              <w:rPr>
                <w:rFonts w:ascii="Arial" w:hAnsi="Arial" w:cs="Arial"/>
              </w:rPr>
              <w:t xml:space="preserve">The surgery utilises a </w:t>
            </w:r>
            <w:proofErr w:type="gramStart"/>
            <w:r>
              <w:rPr>
                <w:rFonts w:ascii="Arial" w:hAnsi="Arial" w:cs="Arial"/>
              </w:rPr>
              <w:t>third party</w:t>
            </w:r>
            <w:proofErr w:type="gramEnd"/>
            <w:r>
              <w:rPr>
                <w:rFonts w:ascii="Arial" w:hAnsi="Arial" w:cs="Arial"/>
              </w:rPr>
              <w:t xml:space="preserve"> system to review, code, action and save clinical correspondence received from other healthcare providers onto a patients record. </w:t>
            </w:r>
          </w:p>
          <w:p w14:paraId="71D207EA" w14:textId="77777777" w:rsidR="004A2094" w:rsidRDefault="004A2094" w:rsidP="004A2094">
            <w:pPr>
              <w:rPr>
                <w:rFonts w:ascii="Arial" w:hAnsi="Arial" w:cs="Arial"/>
              </w:rPr>
            </w:pPr>
            <w:r w:rsidRPr="009A051C">
              <w:rPr>
                <w:rFonts w:ascii="Arial" w:hAnsi="Arial" w:cs="Arial"/>
              </w:rPr>
              <w:t xml:space="preserve">The legal basis for doing so is as follows: </w:t>
            </w:r>
          </w:p>
          <w:p w14:paraId="21868AFB" w14:textId="77777777" w:rsidR="004A2094" w:rsidRDefault="004A2094" w:rsidP="004A2094">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0DA9B88D" w14:textId="418E731C" w:rsidR="004A2094" w:rsidRPr="006A72F7" w:rsidRDefault="004A2094" w:rsidP="004A2094">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w:t>
            </w:r>
            <w:r>
              <w:rPr>
                <w:rFonts w:ascii="Arial" w:hAnsi="Arial" w:cs="Arial"/>
              </w:rPr>
              <w:t xml:space="preserve"> </w:t>
            </w:r>
            <w:r w:rsidRPr="009A051C">
              <w:rPr>
                <w:rFonts w:ascii="Arial" w:hAnsi="Arial" w:cs="Arial"/>
              </w:rPr>
              <w:t>social care or treatment of the management of health or social care systems and services on the basis of union or member state law or pursuant to contract with a health professional and subject to conditions and safeguards.</w:t>
            </w:r>
          </w:p>
        </w:tc>
      </w:tr>
      <w:tr w:rsidR="00C45CD6" w:rsidRPr="001A7932" w14:paraId="76BCE47E" w14:textId="77777777" w:rsidTr="00C92DD9">
        <w:tc>
          <w:tcPr>
            <w:tcW w:w="1879" w:type="dxa"/>
            <w:shd w:val="clear" w:color="auto" w:fill="58585A"/>
            <w:vAlign w:val="center"/>
          </w:tcPr>
          <w:p w14:paraId="3B3B6E58" w14:textId="4E80A1EF" w:rsidR="00C45CD6" w:rsidRDefault="00C45CD6" w:rsidP="00C45CD6">
            <w:pPr>
              <w:spacing w:before="200"/>
              <w:jc w:val="center"/>
              <w:rPr>
                <w:rFonts w:ascii="Arial"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72050A12" w14:textId="37D12C4F" w:rsidR="00C45CD6" w:rsidRDefault="00C45CD6" w:rsidP="00C45CD6">
            <w:pPr>
              <w:spacing w:before="200"/>
              <w:jc w:val="center"/>
              <w:rPr>
                <w:rFonts w:ascii="Arial" w:eastAsia="Calibri" w:hAnsi="Arial" w:cs="Arial"/>
                <w:bCs/>
              </w:rPr>
            </w:pPr>
            <w:r>
              <w:rPr>
                <w:rFonts w:ascii="Arial" w:eastAsia="Calibri" w:hAnsi="Arial" w:cs="Arial"/>
                <w:bCs/>
              </w:rPr>
              <w:t>[Y]</w:t>
            </w:r>
          </w:p>
        </w:tc>
        <w:tc>
          <w:tcPr>
            <w:tcW w:w="10431" w:type="dxa"/>
          </w:tcPr>
          <w:p w14:paraId="6E9DAE69" w14:textId="77777777" w:rsidR="00C45CD6" w:rsidRDefault="00C45CD6" w:rsidP="00C45CD6">
            <w:pPr>
              <w:spacing w:before="200"/>
              <w:rPr>
                <w:rFonts w:ascii="Arial" w:hAnsi="Arial" w:cs="Arial"/>
                <w:b/>
                <w:iCs/>
              </w:rPr>
            </w:pPr>
            <w:r>
              <w:rPr>
                <w:rFonts w:ascii="Arial" w:hAnsi="Arial" w:cs="Arial"/>
                <w:b/>
                <w:iCs/>
              </w:rPr>
              <w:t xml:space="preserve">Purpose – </w:t>
            </w:r>
          </w:p>
          <w:p w14:paraId="3238D893" w14:textId="77777777" w:rsidR="00C45CD6" w:rsidRPr="002518EF" w:rsidRDefault="00C45CD6" w:rsidP="00C45CD6">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49D93E91" w14:textId="77777777" w:rsidR="00C45CD6" w:rsidRPr="002518EF" w:rsidRDefault="00C45CD6" w:rsidP="00C45CD6">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2E421F3D" w14:textId="77777777" w:rsidR="00C45CD6" w:rsidRPr="002518EF" w:rsidRDefault="00C45CD6" w:rsidP="00C45CD6">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39B5237A" w14:textId="77777777" w:rsidR="00C45CD6" w:rsidRPr="002518EF" w:rsidRDefault="00C45CD6" w:rsidP="00C45CD6">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46" w:history="1">
              <w:r w:rsidRPr="002518EF">
                <w:rPr>
                  <w:rStyle w:val="Hyperlink"/>
                  <w:rFonts w:ascii="Arial" w:hAnsi="Arial" w:cs="Arial"/>
                  <w:bCs/>
                  <w:iCs/>
                </w:rPr>
                <w:t>type 1 opt out</w:t>
              </w:r>
            </w:hyperlink>
            <w:r w:rsidRPr="002518EF">
              <w:rPr>
                <w:rFonts w:ascii="Arial" w:hAnsi="Arial" w:cs="Arial"/>
                <w:bCs/>
                <w:iCs/>
              </w:rPr>
              <w:t> with their GP.</w:t>
            </w:r>
          </w:p>
          <w:p w14:paraId="751EE1A0" w14:textId="77777777" w:rsidR="00C45CD6" w:rsidRPr="002518EF" w:rsidRDefault="00C45CD6" w:rsidP="00C45CD6">
            <w:pPr>
              <w:spacing w:before="200"/>
              <w:rPr>
                <w:rFonts w:ascii="Arial" w:hAnsi="Arial" w:cs="Arial"/>
                <w:bCs/>
                <w:iCs/>
              </w:rPr>
            </w:pPr>
            <w:r w:rsidRPr="002518EF">
              <w:rPr>
                <w:rFonts w:ascii="Arial" w:hAnsi="Arial" w:cs="Arial"/>
                <w:bCs/>
                <w:iCs/>
              </w:rPr>
              <w:t>Here you can find </w:t>
            </w:r>
            <w:hyperlink r:id="rId47"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3CC29CF4" w14:textId="77777777" w:rsidR="00C45CD6" w:rsidRPr="00BB4522" w:rsidRDefault="00C45CD6" w:rsidP="00C45CD6">
            <w:pPr>
              <w:spacing w:before="200"/>
              <w:rPr>
                <w:rFonts w:ascii="Arial" w:hAnsi="Arial" w:cs="Arial"/>
                <w:b/>
                <w:iCs/>
              </w:rPr>
            </w:pPr>
            <w:r w:rsidRPr="00BB4522">
              <w:rPr>
                <w:rFonts w:ascii="Arial" w:hAnsi="Arial" w:cs="Arial"/>
                <w:b/>
                <w:iCs/>
              </w:rPr>
              <w:lastRenderedPageBreak/>
              <w:t xml:space="preserve">Legal Basis – </w:t>
            </w:r>
          </w:p>
          <w:p w14:paraId="110C10CA" w14:textId="77777777" w:rsidR="00C45CD6" w:rsidRPr="002518EF" w:rsidRDefault="00C45CD6" w:rsidP="00C45CD6">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16ECC830" w14:textId="77777777" w:rsidR="00C45CD6" w:rsidRPr="002518EF" w:rsidRDefault="00C45CD6" w:rsidP="00C45CD6">
            <w:pPr>
              <w:spacing w:before="200"/>
              <w:rPr>
                <w:rFonts w:ascii="Arial" w:hAnsi="Arial" w:cs="Arial"/>
                <w:bCs/>
                <w:iCs/>
              </w:rPr>
            </w:pPr>
            <w:r w:rsidRPr="002518EF">
              <w:rPr>
                <w:rFonts w:ascii="Arial" w:hAnsi="Arial" w:cs="Arial"/>
                <w:bCs/>
                <w:iCs/>
              </w:rPr>
              <w:t>The Directions in place for each service are different.</w:t>
            </w:r>
          </w:p>
          <w:p w14:paraId="14C892C3" w14:textId="77777777" w:rsidR="00C45CD6" w:rsidRPr="002518EF" w:rsidRDefault="00C45CD6" w:rsidP="00C45CD6">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48"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6DB2F497" w14:textId="77777777" w:rsidR="00C45CD6" w:rsidRPr="002518EF" w:rsidRDefault="00C45CD6" w:rsidP="00C45CD6">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055E3613" w14:textId="77777777" w:rsidR="00C45CD6" w:rsidRPr="002518EF" w:rsidRDefault="00C45CD6" w:rsidP="00C45CD6">
            <w:pPr>
              <w:spacing w:before="200"/>
              <w:rPr>
                <w:rFonts w:ascii="Arial" w:hAnsi="Arial" w:cs="Arial"/>
                <w:bCs/>
                <w:iCs/>
              </w:rPr>
            </w:pPr>
          </w:p>
          <w:p w14:paraId="46604827" w14:textId="77777777" w:rsidR="00C45CD6" w:rsidRDefault="00C45CD6" w:rsidP="00C45CD6">
            <w:pPr>
              <w:rPr>
                <w:rFonts w:ascii="Arial" w:hAnsi="Arial" w:cs="Arial"/>
              </w:rPr>
            </w:pPr>
          </w:p>
        </w:tc>
      </w:tr>
      <w:tr w:rsidR="00C92DD9" w14:paraId="428AC6C7" w14:textId="77777777" w:rsidTr="00A878A9">
        <w:tc>
          <w:tcPr>
            <w:tcW w:w="1879" w:type="dxa"/>
            <w:shd w:val="clear" w:color="auto" w:fill="404040" w:themeFill="text1" w:themeFillTint="BF"/>
          </w:tcPr>
          <w:p w14:paraId="3F09755B" w14:textId="77777777" w:rsidR="00C92DD9" w:rsidRDefault="00C92DD9" w:rsidP="00637EEA">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tcPr>
          <w:p w14:paraId="68E7E9BD" w14:textId="77777777" w:rsidR="00C92DD9" w:rsidRDefault="00C92DD9" w:rsidP="00637EEA">
            <w:pPr>
              <w:spacing w:before="200"/>
              <w:jc w:val="center"/>
              <w:rPr>
                <w:rFonts w:ascii="Arial" w:eastAsia="Calibri" w:hAnsi="Arial" w:cs="Arial"/>
                <w:bCs/>
              </w:rPr>
            </w:pPr>
            <w:r>
              <w:rPr>
                <w:rFonts w:ascii="Arial" w:eastAsia="Calibri" w:hAnsi="Arial" w:cs="Arial"/>
                <w:bCs/>
              </w:rPr>
              <w:t>[Y]</w:t>
            </w:r>
          </w:p>
        </w:tc>
        <w:tc>
          <w:tcPr>
            <w:tcW w:w="10431" w:type="dxa"/>
          </w:tcPr>
          <w:p w14:paraId="23FEF504" w14:textId="77777777" w:rsidR="00C92DD9" w:rsidRPr="006B7C20" w:rsidRDefault="00C92DD9" w:rsidP="00637EEA">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070A6FE0" w14:textId="77777777" w:rsidR="00C92DD9" w:rsidRDefault="00C92DD9" w:rsidP="00637EEA">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6729A8D" w14:textId="77777777" w:rsidR="00C92DD9" w:rsidRPr="006B7C20" w:rsidRDefault="00C92DD9" w:rsidP="00637EEA">
            <w:pPr>
              <w:spacing w:before="200"/>
              <w:rPr>
                <w:rFonts w:ascii="Arial" w:hAnsi="Arial" w:cs="Arial"/>
                <w:bCs/>
                <w:iCs/>
              </w:rPr>
            </w:pPr>
            <w:r>
              <w:rPr>
                <w:rFonts w:ascii="Arial" w:hAnsi="Arial" w:cs="Arial"/>
                <w:bCs/>
                <w:iCs/>
              </w:rPr>
              <w:t xml:space="preserve">You can find more information here: </w:t>
            </w:r>
            <w:hyperlink r:id="rId49" w:anchor="service_user" w:history="1">
              <w:r w:rsidRPr="002036D0">
                <w:rPr>
                  <w:rStyle w:val="Hyperlink"/>
                  <w:rFonts w:ascii="Arial" w:hAnsi="Arial" w:cs="Arial"/>
                  <w:bCs/>
                  <w:iCs/>
                </w:rPr>
                <w:t>Sharing information relating to Infected Blood Compensation Authority claims - NHS Transformation Directorate</w:t>
              </w:r>
            </w:hyperlink>
          </w:p>
          <w:p w14:paraId="659FD336" w14:textId="77777777" w:rsidR="00C92DD9" w:rsidRDefault="00C92DD9" w:rsidP="00637EEA">
            <w:pPr>
              <w:spacing w:before="200"/>
              <w:rPr>
                <w:rFonts w:ascii="Arial" w:hAnsi="Arial" w:cs="Arial"/>
                <w:b/>
                <w:iCs/>
              </w:rPr>
            </w:pPr>
            <w:r w:rsidRPr="00BB4522">
              <w:rPr>
                <w:rFonts w:ascii="Arial" w:hAnsi="Arial" w:cs="Arial"/>
                <w:b/>
                <w:iCs/>
              </w:rPr>
              <w:t xml:space="preserve">Legal Basis – </w:t>
            </w:r>
          </w:p>
          <w:p w14:paraId="3F769D1A" w14:textId="77777777" w:rsidR="00C92DD9" w:rsidRPr="002036D0" w:rsidRDefault="00C92DD9" w:rsidP="00637EEA">
            <w:pPr>
              <w:spacing w:before="200"/>
              <w:rPr>
                <w:rFonts w:ascii="Arial" w:hAnsi="Arial" w:cs="Arial"/>
                <w:bCs/>
                <w:iCs/>
              </w:rPr>
            </w:pPr>
            <w:r w:rsidRPr="002036D0">
              <w:rPr>
                <w:rFonts w:ascii="Arial" w:hAnsi="Arial" w:cs="Arial"/>
                <w:bCs/>
                <w:iCs/>
              </w:rPr>
              <w:lastRenderedPageBreak/>
              <w:t>IBCA has been created through the Victims and Prisoners Act 2024 (VAP), which sets out its duties and obligations.</w:t>
            </w:r>
          </w:p>
          <w:p w14:paraId="4475CA28" w14:textId="77777777" w:rsidR="00C92DD9" w:rsidRPr="002036D0" w:rsidRDefault="00C92DD9" w:rsidP="00637EEA">
            <w:pPr>
              <w:spacing w:before="200"/>
              <w:rPr>
                <w:rFonts w:ascii="Arial" w:hAnsi="Arial" w:cs="Arial"/>
                <w:bCs/>
                <w:iCs/>
              </w:rPr>
            </w:pPr>
            <w:hyperlink r:id="rId50"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75D946F5" w14:textId="77777777" w:rsidR="00C92DD9" w:rsidRPr="002036D0" w:rsidRDefault="00C92DD9" w:rsidP="00637EEA">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2B840A75" w14:textId="77777777" w:rsidR="00C92DD9" w:rsidRPr="002036D0" w:rsidRDefault="00C92DD9" w:rsidP="00637EEA">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03920240" w14:textId="77777777" w:rsidR="00C92DD9" w:rsidRPr="002036D0" w:rsidRDefault="00C92DD9" w:rsidP="00637EEA">
            <w:pPr>
              <w:spacing w:before="200"/>
              <w:rPr>
                <w:rFonts w:ascii="Arial" w:hAnsi="Arial" w:cs="Arial"/>
                <w:b/>
                <w:bCs/>
                <w:iCs/>
              </w:rPr>
            </w:pPr>
            <w:r w:rsidRPr="002036D0">
              <w:rPr>
                <w:rFonts w:ascii="Arial" w:hAnsi="Arial" w:cs="Arial"/>
                <w:b/>
                <w:bCs/>
                <w:iCs/>
              </w:rPr>
              <w:t>Article 6</w:t>
            </w:r>
          </w:p>
          <w:p w14:paraId="136CF944" w14:textId="77777777" w:rsidR="00C92DD9" w:rsidRPr="002036D0" w:rsidRDefault="00C92DD9" w:rsidP="00637EEA">
            <w:pPr>
              <w:spacing w:before="200"/>
              <w:rPr>
                <w:rFonts w:ascii="Arial" w:hAnsi="Arial" w:cs="Arial"/>
                <w:b/>
                <w:iCs/>
              </w:rPr>
            </w:pPr>
            <w:hyperlink r:id="rId51"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2"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56A35907" w14:textId="77777777" w:rsidR="00C92DD9" w:rsidRPr="002036D0" w:rsidRDefault="00C92DD9" w:rsidP="00637EEA">
            <w:pPr>
              <w:spacing w:before="200"/>
              <w:rPr>
                <w:rFonts w:ascii="Arial" w:hAnsi="Arial" w:cs="Arial"/>
                <w:b/>
                <w:bCs/>
                <w:iCs/>
              </w:rPr>
            </w:pPr>
            <w:r w:rsidRPr="002036D0">
              <w:rPr>
                <w:rFonts w:ascii="Arial" w:hAnsi="Arial" w:cs="Arial"/>
                <w:b/>
                <w:bCs/>
                <w:iCs/>
              </w:rPr>
              <w:t>Article 9</w:t>
            </w:r>
          </w:p>
          <w:p w14:paraId="539B4BA4" w14:textId="77777777" w:rsidR="00C92DD9" w:rsidRPr="002036D0" w:rsidRDefault="00C92DD9" w:rsidP="00637EEA">
            <w:pPr>
              <w:spacing w:before="200"/>
              <w:rPr>
                <w:rFonts w:ascii="Arial" w:hAnsi="Arial" w:cs="Arial"/>
                <w:bCs/>
                <w:iCs/>
              </w:rPr>
            </w:pPr>
            <w:hyperlink r:id="rId53"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07B1B437" w14:textId="77777777" w:rsidR="00C92DD9" w:rsidRPr="002036D0" w:rsidRDefault="00C92DD9" w:rsidP="00637EEA">
            <w:pPr>
              <w:spacing w:before="200"/>
              <w:rPr>
                <w:rFonts w:ascii="Arial" w:hAnsi="Arial" w:cs="Arial"/>
                <w:bCs/>
                <w:iCs/>
              </w:rPr>
            </w:pPr>
            <w:r w:rsidRPr="002036D0">
              <w:rPr>
                <w:rFonts w:ascii="Arial" w:hAnsi="Arial" w:cs="Arial"/>
                <w:bCs/>
                <w:iCs/>
              </w:rPr>
              <w:t>The relevant Schedule 1 condition in the Data Protection Act 2018 is </w:t>
            </w:r>
            <w:hyperlink r:id="rId54"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475B4918" w14:textId="77777777" w:rsidR="00C92DD9" w:rsidRPr="00BB4522" w:rsidRDefault="00C92DD9" w:rsidP="00637EEA">
            <w:pPr>
              <w:spacing w:before="200"/>
              <w:rPr>
                <w:rFonts w:ascii="Arial" w:hAnsi="Arial" w:cs="Arial"/>
                <w:b/>
                <w:iCs/>
              </w:rPr>
            </w:pPr>
          </w:p>
          <w:p w14:paraId="140FF084" w14:textId="77777777" w:rsidR="00C92DD9" w:rsidRDefault="00C92DD9" w:rsidP="00637EEA">
            <w:pPr>
              <w:spacing w:before="200"/>
              <w:rPr>
                <w:rFonts w:ascii="Arial" w:hAnsi="Arial" w:cs="Arial"/>
                <w:b/>
                <w:iCs/>
              </w:rPr>
            </w:pPr>
          </w:p>
        </w:tc>
      </w:tr>
      <w:tr w:rsidR="00C92DD9" w14:paraId="209EEA35" w14:textId="77777777" w:rsidTr="00A878A9">
        <w:tc>
          <w:tcPr>
            <w:tcW w:w="1879" w:type="dxa"/>
            <w:shd w:val="clear" w:color="auto" w:fill="404040" w:themeFill="text1" w:themeFillTint="BF"/>
          </w:tcPr>
          <w:p w14:paraId="60F89D6D" w14:textId="77777777" w:rsidR="00C92DD9" w:rsidRDefault="00C92DD9" w:rsidP="00637EEA">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tcPr>
          <w:p w14:paraId="3CBC5655" w14:textId="77777777" w:rsidR="00C92DD9" w:rsidRDefault="00C92DD9" w:rsidP="00637EEA">
            <w:pPr>
              <w:spacing w:before="200"/>
              <w:jc w:val="center"/>
              <w:rPr>
                <w:rFonts w:ascii="Arial" w:eastAsia="Calibri" w:hAnsi="Arial" w:cs="Arial"/>
                <w:bCs/>
              </w:rPr>
            </w:pPr>
            <w:r>
              <w:rPr>
                <w:rFonts w:ascii="Arial" w:eastAsia="Calibri" w:hAnsi="Arial" w:cs="Arial"/>
                <w:bCs/>
              </w:rPr>
              <w:t>[Y]</w:t>
            </w:r>
          </w:p>
        </w:tc>
        <w:tc>
          <w:tcPr>
            <w:tcW w:w="10431" w:type="dxa"/>
          </w:tcPr>
          <w:p w14:paraId="2048DEC3" w14:textId="77777777" w:rsidR="00C92DD9" w:rsidRDefault="00C92DD9" w:rsidP="00637EEA">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26969730"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The VDPS is not a compensation scheme.</w:t>
            </w:r>
          </w:p>
          <w:p w14:paraId="7A32D6B0"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It is a no-fault scheme.</w:t>
            </w:r>
          </w:p>
          <w:p w14:paraId="0B631E5E"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A VDPS claim is not an allegation of negligent clinical care.</w:t>
            </w:r>
          </w:p>
          <w:p w14:paraId="7490BC82"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6F9CC88D"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6CC6B6D7" w14:textId="77777777" w:rsidR="00C92DD9" w:rsidRPr="00227D5C" w:rsidRDefault="00C92DD9" w:rsidP="00637EEA">
            <w:pPr>
              <w:spacing w:before="200"/>
              <w:rPr>
                <w:rFonts w:ascii="Arial" w:hAnsi="Arial" w:cs="Arial"/>
                <w:bCs/>
                <w:iCs/>
              </w:rPr>
            </w:pPr>
            <w:r>
              <w:rPr>
                <w:rFonts w:ascii="Arial" w:hAnsi="Arial" w:cs="Arial"/>
                <w:bCs/>
                <w:iCs/>
              </w:rPr>
              <w:t>You can find more information here:</w:t>
            </w:r>
            <w:r>
              <w:t xml:space="preserve"> </w:t>
            </w:r>
            <w:hyperlink r:id="rId55"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1E614C6B" w14:textId="77777777" w:rsidR="00C92DD9" w:rsidRDefault="00C92DD9" w:rsidP="00637EEA">
            <w:pPr>
              <w:spacing w:before="200"/>
              <w:rPr>
                <w:rFonts w:ascii="Arial" w:hAnsi="Arial" w:cs="Arial"/>
                <w:b/>
                <w:iCs/>
              </w:rPr>
            </w:pPr>
            <w:r w:rsidRPr="00BB4522">
              <w:rPr>
                <w:rFonts w:ascii="Arial" w:hAnsi="Arial" w:cs="Arial"/>
                <w:b/>
                <w:iCs/>
              </w:rPr>
              <w:t xml:space="preserve">Legal Basis – </w:t>
            </w:r>
          </w:p>
          <w:p w14:paraId="15BD7785" w14:textId="77777777" w:rsidR="00C92DD9" w:rsidRDefault="00C92DD9" w:rsidP="00637EEA">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087A3279" w14:textId="77777777" w:rsidR="00AC6CE3" w:rsidRDefault="00AC6CE3" w:rsidP="00AC6CE3">
      <w:pPr>
        <w:spacing w:before="200"/>
        <w:rPr>
          <w:rFonts w:ascii="Arial" w:hAnsi="Arial" w:cs="Arial"/>
          <w:color w:val="58585A"/>
        </w:rPr>
      </w:pPr>
    </w:p>
    <w:p w14:paraId="373A0671" w14:textId="77777777" w:rsidR="00AC6CE3" w:rsidRPr="00422B8F" w:rsidRDefault="00AC6CE3" w:rsidP="00AC6CE3">
      <w:pPr>
        <w:rPr>
          <w:rFonts w:ascii="Arial" w:hAnsi="Arial" w:cs="Arial"/>
        </w:rPr>
      </w:pPr>
    </w:p>
    <w:sectPr w:rsidR="00AC6CE3" w:rsidRPr="00422B8F" w:rsidSect="00F95FC7">
      <w:headerReference w:type="default" r:id="rId56"/>
      <w:footerReference w:type="default" r:id="rId57"/>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11DE4" w14:textId="77777777" w:rsidR="00BE5922" w:rsidRDefault="00F95FC7">
      <w:pPr>
        <w:spacing w:after="0" w:line="240" w:lineRule="auto"/>
      </w:pPr>
      <w:r>
        <w:separator/>
      </w:r>
    </w:p>
  </w:endnote>
  <w:endnote w:type="continuationSeparator" w:id="0">
    <w:p w14:paraId="774C4660" w14:textId="77777777" w:rsidR="00BE5922" w:rsidRDefault="00F9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1411" w14:textId="77777777" w:rsidR="004A2094" w:rsidRPr="007E13AF" w:rsidRDefault="00AC6CE3"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6B57DACA" w14:textId="77777777" w:rsidR="004A2094" w:rsidRPr="007E13AF" w:rsidRDefault="00AC6CE3"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D8AA" w14:textId="77777777" w:rsidR="00BE5922" w:rsidRDefault="00F95FC7">
      <w:pPr>
        <w:spacing w:after="0" w:line="240" w:lineRule="auto"/>
      </w:pPr>
      <w:r>
        <w:separator/>
      </w:r>
    </w:p>
  </w:footnote>
  <w:footnote w:type="continuationSeparator" w:id="0">
    <w:p w14:paraId="466632CD" w14:textId="77777777" w:rsidR="00BE5922" w:rsidRDefault="00F9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85D5" w14:textId="77777777" w:rsidR="004A2094" w:rsidRDefault="00AC6CE3">
    <w:pPr>
      <w:pStyle w:val="Header"/>
    </w:pPr>
    <w:r>
      <w:rPr>
        <w:noProof/>
        <w:lang w:eastAsia="en-GB"/>
      </w:rPr>
      <w:drawing>
        <wp:anchor distT="0" distB="0" distL="114300" distR="114300" simplePos="0" relativeHeight="251662336" behindDoc="0" locked="0" layoutInCell="1" allowOverlap="1" wp14:anchorId="694E25A6" wp14:editId="7607436B">
          <wp:simplePos x="0" y="0"/>
          <wp:positionH relativeFrom="column">
            <wp:posOffset>-257175</wp:posOffset>
          </wp:positionH>
          <wp:positionV relativeFrom="paragraph">
            <wp:posOffset>-211456</wp:posOffset>
          </wp:positionV>
          <wp:extent cx="2524670" cy="50482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0FB25237" wp14:editId="4708C2A6">
          <wp:simplePos x="0" y="0"/>
          <wp:positionH relativeFrom="column">
            <wp:posOffset>8385175</wp:posOffset>
          </wp:positionH>
          <wp:positionV relativeFrom="paragraph">
            <wp:posOffset>-212937</wp:posOffset>
          </wp:positionV>
          <wp:extent cx="1003300" cy="4064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9AF5BD74"/>
    <w:multiLevelType w:val="hybridMultilevel"/>
    <w:tmpl w:val="274C3B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0A2654D"/>
    <w:multiLevelType w:val="hybridMultilevel"/>
    <w:tmpl w:val="C1B383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0E069DA"/>
    <w:multiLevelType w:val="hybridMultilevel"/>
    <w:tmpl w:val="3360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1E74C05"/>
    <w:multiLevelType w:val="hybridMultilevel"/>
    <w:tmpl w:val="3540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69E8080"/>
    <w:multiLevelType w:val="hybridMultilevel"/>
    <w:tmpl w:val="520CBA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7B664515"/>
    <w:multiLevelType w:val="multilevel"/>
    <w:tmpl w:val="F3628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310404">
    <w:abstractNumId w:val="3"/>
  </w:num>
  <w:num w:numId="2" w16cid:durableId="223837089">
    <w:abstractNumId w:val="17"/>
  </w:num>
  <w:num w:numId="3" w16cid:durableId="756289163">
    <w:abstractNumId w:val="9"/>
  </w:num>
  <w:num w:numId="4" w16cid:durableId="1761560457">
    <w:abstractNumId w:val="5"/>
  </w:num>
  <w:num w:numId="5" w16cid:durableId="793063452">
    <w:abstractNumId w:val="2"/>
  </w:num>
  <w:num w:numId="6" w16cid:durableId="767122959">
    <w:abstractNumId w:val="19"/>
  </w:num>
  <w:num w:numId="7" w16cid:durableId="1937127476">
    <w:abstractNumId w:val="15"/>
  </w:num>
  <w:num w:numId="8" w16cid:durableId="1930890841">
    <w:abstractNumId w:val="11"/>
  </w:num>
  <w:num w:numId="9" w16cid:durableId="1531996148">
    <w:abstractNumId w:val="12"/>
  </w:num>
  <w:num w:numId="10" w16cid:durableId="672494175">
    <w:abstractNumId w:val="13"/>
  </w:num>
  <w:num w:numId="11" w16cid:durableId="2099909590">
    <w:abstractNumId w:val="10"/>
  </w:num>
  <w:num w:numId="12" w16cid:durableId="58794671">
    <w:abstractNumId w:val="16"/>
  </w:num>
  <w:num w:numId="13" w16cid:durableId="1138961835">
    <w:abstractNumId w:val="14"/>
  </w:num>
  <w:num w:numId="14" w16cid:durableId="1970087909">
    <w:abstractNumId w:val="18"/>
  </w:num>
  <w:num w:numId="15" w16cid:durableId="1031613399">
    <w:abstractNumId w:val="6"/>
  </w:num>
  <w:num w:numId="16" w16cid:durableId="824130673">
    <w:abstractNumId w:val="7"/>
  </w:num>
  <w:num w:numId="17" w16cid:durableId="76904047">
    <w:abstractNumId w:val="0"/>
  </w:num>
  <w:num w:numId="18" w16cid:durableId="1425303510">
    <w:abstractNumId w:val="4"/>
  </w:num>
  <w:num w:numId="19" w16cid:durableId="377436753">
    <w:abstractNumId w:val="8"/>
  </w:num>
  <w:num w:numId="20" w16cid:durableId="1354770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E3"/>
    <w:rsid w:val="002E63FC"/>
    <w:rsid w:val="00307340"/>
    <w:rsid w:val="004A2094"/>
    <w:rsid w:val="006C6182"/>
    <w:rsid w:val="006D708A"/>
    <w:rsid w:val="00795D58"/>
    <w:rsid w:val="007E3091"/>
    <w:rsid w:val="00805FC7"/>
    <w:rsid w:val="00870FAF"/>
    <w:rsid w:val="00890B60"/>
    <w:rsid w:val="0095538E"/>
    <w:rsid w:val="00A878A9"/>
    <w:rsid w:val="00AC6CE3"/>
    <w:rsid w:val="00B92C1E"/>
    <w:rsid w:val="00B934CD"/>
    <w:rsid w:val="00BA340D"/>
    <w:rsid w:val="00BE571B"/>
    <w:rsid w:val="00BE5922"/>
    <w:rsid w:val="00C45CD6"/>
    <w:rsid w:val="00C92DD9"/>
    <w:rsid w:val="00D8503D"/>
    <w:rsid w:val="00D955FF"/>
    <w:rsid w:val="00EA13A4"/>
    <w:rsid w:val="00EE1EB6"/>
    <w:rsid w:val="00F32264"/>
    <w:rsid w:val="00F95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D23F"/>
  <w15:chartTrackingRefBased/>
  <w15:docId w15:val="{ED8051CB-C248-4084-8D8D-A3A5C8FE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CE3"/>
    <w:pPr>
      <w:spacing w:after="200" w:line="276" w:lineRule="auto"/>
    </w:pPr>
  </w:style>
  <w:style w:type="paragraph" w:styleId="Heading1">
    <w:name w:val="heading 1"/>
    <w:basedOn w:val="Normal"/>
    <w:next w:val="Normal"/>
    <w:link w:val="Heading1Char"/>
    <w:uiPriority w:val="9"/>
    <w:qFormat/>
    <w:rsid w:val="00AC6C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C6C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C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C6CE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C6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CE3"/>
  </w:style>
  <w:style w:type="paragraph" w:styleId="Footer">
    <w:name w:val="footer"/>
    <w:basedOn w:val="Normal"/>
    <w:link w:val="FooterChar"/>
    <w:uiPriority w:val="99"/>
    <w:unhideWhenUsed/>
    <w:rsid w:val="00AC6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CE3"/>
  </w:style>
  <w:style w:type="paragraph" w:styleId="BalloonText">
    <w:name w:val="Balloon Text"/>
    <w:basedOn w:val="Normal"/>
    <w:link w:val="BalloonTextChar"/>
    <w:uiPriority w:val="99"/>
    <w:semiHidden/>
    <w:unhideWhenUsed/>
    <w:rsid w:val="00AC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CE3"/>
    <w:rPr>
      <w:rFonts w:ascii="Tahoma" w:hAnsi="Tahoma" w:cs="Tahoma"/>
      <w:sz w:val="16"/>
      <w:szCs w:val="16"/>
    </w:rPr>
  </w:style>
  <w:style w:type="character" w:styleId="Hyperlink">
    <w:name w:val="Hyperlink"/>
    <w:basedOn w:val="DefaultParagraphFont"/>
    <w:uiPriority w:val="99"/>
    <w:unhideWhenUsed/>
    <w:rsid w:val="00AC6CE3"/>
    <w:rPr>
      <w:color w:val="0563C1" w:themeColor="hyperlink"/>
      <w:u w:val="single"/>
    </w:rPr>
  </w:style>
  <w:style w:type="paragraph" w:customStyle="1" w:styleId="Default">
    <w:name w:val="Default"/>
    <w:rsid w:val="00AC6CE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C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6C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C6CE3"/>
    <w:pPr>
      <w:spacing w:after="0" w:line="240" w:lineRule="auto"/>
    </w:pPr>
  </w:style>
  <w:style w:type="paragraph" w:styleId="ListParagraph">
    <w:name w:val="List Paragraph"/>
    <w:basedOn w:val="Normal"/>
    <w:uiPriority w:val="34"/>
    <w:qFormat/>
    <w:rsid w:val="00AC6CE3"/>
    <w:pPr>
      <w:ind w:left="720"/>
      <w:contextualSpacing/>
    </w:pPr>
  </w:style>
  <w:style w:type="character" w:styleId="Strong">
    <w:name w:val="Strong"/>
    <w:basedOn w:val="DefaultParagraphFont"/>
    <w:uiPriority w:val="22"/>
    <w:qFormat/>
    <w:rsid w:val="00AC6CE3"/>
    <w:rPr>
      <w:b/>
      <w:bCs/>
    </w:rPr>
  </w:style>
  <w:style w:type="character" w:styleId="FollowedHyperlink">
    <w:name w:val="FollowedHyperlink"/>
    <w:basedOn w:val="DefaultParagraphFont"/>
    <w:uiPriority w:val="99"/>
    <w:semiHidden/>
    <w:unhideWhenUsed/>
    <w:rsid w:val="00AC6CE3"/>
    <w:rPr>
      <w:color w:val="954F72" w:themeColor="followedHyperlink"/>
      <w:u w:val="single"/>
    </w:rPr>
  </w:style>
  <w:style w:type="character" w:styleId="Emphasis">
    <w:name w:val="Emphasis"/>
    <w:basedOn w:val="DefaultParagraphFont"/>
    <w:uiPriority w:val="20"/>
    <w:qFormat/>
    <w:rsid w:val="00AC6CE3"/>
    <w:rPr>
      <w:i/>
      <w:iCs/>
    </w:rPr>
  </w:style>
  <w:style w:type="character" w:styleId="UnresolvedMention">
    <w:name w:val="Unresolved Mention"/>
    <w:basedOn w:val="DefaultParagraphFont"/>
    <w:uiPriority w:val="99"/>
    <w:semiHidden/>
    <w:unhideWhenUsed/>
    <w:rsid w:val="0079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www.nhs.uk/your-nhs-data-matters" TargetMode="External"/><Relationship Id="rId39" Type="http://schemas.openxmlformats.org/officeDocument/2006/relationships/hyperlink" Target="https://www.gov.uk/government/publications/code-of-data-matching-practice-for-national-fraud-initiative"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www.nhs.uk/your-nhs-data-matters/" TargetMode="External"/><Relationship Id="rId42" Type="http://schemas.openxmlformats.org/officeDocument/2006/relationships/hyperlink" Target="https://www.mariecurie.org.uk/privacy" TargetMode="External"/><Relationship Id="rId47" Type="http://schemas.openxmlformats.org/officeDocument/2006/relationships/hyperlink" Target="https://www.opensafely.org/" TargetMode="External"/><Relationship Id="rId50" Type="http://schemas.openxmlformats.org/officeDocument/2006/relationships/hyperlink" Target="https://www.legislation.gov.uk/ukpga/2024/21/section/53" TargetMode="External"/><Relationship Id="rId55" Type="http://schemas.openxmlformats.org/officeDocument/2006/relationships/hyperlink" Target="https://www.nhsbsa.nhs.uk/vaccine-damage-payment-scheme-vdps" TargetMode="External"/><Relationship Id="rId7" Type="http://schemas.openxmlformats.org/officeDocument/2006/relationships/hyperlink" Target="http://www.symphonyhealthcareservices.com/about-us/" TargetMode="External"/><Relationship Id="rId12" Type="http://schemas.openxmlformats.org/officeDocument/2006/relationships/hyperlink" Target="https://www.somersetccg.nhs.uk/about-us/digital-projects/sider/" TargetMode="External"/><Relationship Id="rId17" Type="http://schemas.openxmlformats.org/officeDocument/2006/relationships/hyperlink" Target="mailto:%20symphonyenquiries@SomersetFT.NHS.UK" TargetMode="External"/><Relationship Id="rId25" Type="http://schemas.openxmlformats.org/officeDocument/2006/relationships/hyperlink" Target="https://ico.org.uk/for-organisations/guide-to-data-protection/guide-to-the-general-data-protection-regulation-gdpr/individual-rights/right-to-restrict-processing/" TargetMode="External"/><Relationship Id="rId33" Type="http://schemas.openxmlformats.org/officeDocument/2006/relationships/hyperlink" Target="https://digital.nhs.uk/services/summary-care-records-scr" TargetMode="External"/><Relationship Id="rId38" Type="http://schemas.openxmlformats.org/officeDocument/2006/relationships/hyperlink" Target="https://www.cqc.org.uk/about-us/our-policies/privacy-statement" TargetMode="External"/><Relationship Id="rId46" Type="http://schemas.openxmlformats.org/officeDocument/2006/relationships/hyperlink" Target="https://www.nhs.uk/using-the-nhs/about-the-nhs/opt-out-of-sharing-your-health-records/"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mailto:Louise.Coppin@somersetft.nhs.uk" TargetMode="External"/><Relationship Id="rId41" Type="http://schemas.openxmlformats.org/officeDocument/2006/relationships/hyperlink" Target="https://www.mariecurie.org.uk/help/support/terminal-illness/planning-ahead/advance-care-planning" TargetMode="External"/><Relationship Id="rId54" Type="http://schemas.openxmlformats.org/officeDocument/2006/relationships/hyperlink" Target="https://www.legislation.gov.uk/ukpga/2018/12/schedule/1/part/2/enac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ico.org.uk/for-organisations/guide-to-data-protection/guide-to-the-general-data-protection-regulation-gdpr/individual-rights/right-to-erasure/" TargetMode="External"/><Relationship Id="rId32" Type="http://schemas.openxmlformats.org/officeDocument/2006/relationships/hyperlink" Target="https://www.somersetccg.nhs.uk/about-us/digital-projects/sider/" TargetMode="External"/><Relationship Id="rId37"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0" Type="http://schemas.openxmlformats.org/officeDocument/2006/relationships/hyperlink" Target="https://marketing.lumiradx.com/acton/ct/43860/s-0072-2105/Bct/l-00a8/l-00a8:3e6/ct1_0/1/lu?sid=TV2%3Abj38mn3Yv" TargetMode="External"/><Relationship Id="rId45" Type="http://schemas.openxmlformats.org/officeDocument/2006/relationships/hyperlink" Target="https://digital.nhs.uk/services/nhs-app/nhs-app-guidance-for-gp-practices/guidance-on-nhs-app-features/online-access-to-gp-health-records" TargetMode="External"/><Relationship Id="rId53" Type="http://schemas.openxmlformats.org/officeDocument/2006/relationships/hyperlink" Target="https://www.legislation.gov.uk/eur/2016/679/article/9"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www.nhs.uk/nhs-app/nhs-app-legal-and-cookies/nhs-app-privacy-policy/privacy-policy/" TargetMode="External"/><Relationship Id="rId36" Type="http://schemas.openxmlformats.org/officeDocument/2006/relationships/hyperlink" Target="https://www.gov.uk/guidance/nhs-population-screening-explained" TargetMode="External"/><Relationship Id="rId49" Type="http://schemas.openxmlformats.org/officeDocument/2006/relationships/hyperlink" Target="https://transform.england.nhs.uk/information-governance/guidance/sharing-information-relating-to-infected-blood-compensation-authority-claims/" TargetMode="External"/><Relationship Id="rId57" Type="http://schemas.openxmlformats.org/officeDocument/2006/relationships/footer" Target="footer1.xm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mailto:casework@ico.org.uk" TargetMode="External"/><Relationship Id="rId44" Type="http://schemas.openxmlformats.org/officeDocument/2006/relationships/hyperlink" Target="https://www.bma.org.uk/pay-and-contracts/fees/why-doctors-charge-fees/why-does-my-doctor-charge-fees" TargetMode="External"/><Relationship Id="rId52" Type="http://schemas.openxmlformats.org/officeDocument/2006/relationships/hyperlink" Target="https://www.legislation.gov.uk/eur/2016/679/article/6" TargetMode="Externa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s://ico.org.uk/for-organisations/guide-to-data-protection/guide-to-the-general-data-protection-regulation-gdpr/individual-rights/right-to-object/" TargetMode="External"/><Relationship Id="rId30" Type="http://schemas.openxmlformats.org/officeDocument/2006/relationships/hyperlink" Target="https://ico.org.uk/" TargetMode="External"/><Relationship Id="rId35" Type="http://schemas.openxmlformats.org/officeDocument/2006/relationships/hyperlink" Target="https://www.england.nhs.uk/ig/risk-stratification/" TargetMode="External"/><Relationship Id="rId43" Type="http://schemas.openxmlformats.org/officeDocument/2006/relationships/hyperlink" Target="https://www.mariecurie.org.uk/privacy/security" TargetMode="External"/><Relationship Id="rId48" Type="http://schemas.openxmlformats.org/officeDocument/2006/relationships/hyperlink" Target="https://digital.nhs.uk/about-nhs-digital/corporate-information-and-documents/directions-and-data-provision-notices/secretary-of-state-directions/covid-19-public-health-directions-2020" TargetMode="External"/><Relationship Id="rId56" Type="http://schemas.openxmlformats.org/officeDocument/2006/relationships/header" Target="head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ico.org.uk/for-organisations/uk-gdpr-guidance-and-resources/lawful-basis/a-guide-to-lawful-basis/legal-obligation/"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36</Pages>
  <Words>12267</Words>
  <Characters>64893</Characters>
  <Application>Microsoft Office Word</Application>
  <DocSecurity>0</DocSecurity>
  <Lines>1118</Lines>
  <Paragraphs>627</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3</cp:revision>
  <dcterms:created xsi:type="dcterms:W3CDTF">2025-11-12T09:57:00Z</dcterms:created>
  <dcterms:modified xsi:type="dcterms:W3CDTF">2025-11-12T10:27:00Z</dcterms:modified>
</cp:coreProperties>
</file>